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62D1" w14:textId="24CA3D7E" w:rsidR="004D6781" w:rsidRPr="00F836DA" w:rsidRDefault="001207DC" w:rsidP="00F836DA">
      <w:pPr>
        <w:spacing w:after="160"/>
        <w:rPr>
          <w:rFonts w:asciiTheme="majorHAnsi" w:hAnsiTheme="majorHAnsi"/>
          <w:sz w:val="48"/>
          <w:szCs w:val="48"/>
        </w:rPr>
      </w:pPr>
      <w:r>
        <w:rPr>
          <w:rFonts w:asciiTheme="majorHAnsi" w:hAnsiTheme="majorHAnsi"/>
          <w:sz w:val="48"/>
          <w:szCs w:val="48"/>
          <w:lang w:val="ga"/>
        </w:rPr>
        <w:t>Dréachtsonraíocht an ghearrchúrsa</w:t>
      </w:r>
    </w:p>
    <w:p w14:paraId="084F51A1" w14:textId="3A79E290" w:rsidR="004D6781" w:rsidRDefault="009B11AB" w:rsidP="00F836DA">
      <w:pPr>
        <w:spacing w:after="160"/>
        <w:rPr>
          <w:rFonts w:asciiTheme="majorHAnsi" w:hAnsiTheme="majorHAnsi"/>
          <w:sz w:val="22"/>
          <w:szCs w:val="22"/>
        </w:rPr>
      </w:pPr>
      <w:r>
        <w:rPr>
          <w:rFonts w:asciiTheme="majorHAnsi" w:hAnsiTheme="majorHAnsi"/>
          <w:i/>
          <w:iCs/>
          <w:sz w:val="22"/>
          <w:szCs w:val="22"/>
          <w:lang w:val="ga"/>
        </w:rPr>
        <w:t>De réir mar a chomhlánaíonn tú gach cuid den teimpléad seo, féach siar ar do dhoiciméad scóipe le haghaidh smaointe.</w:t>
      </w:r>
    </w:p>
    <w:p w14:paraId="5C8017E7" w14:textId="1B4B2192" w:rsidR="006A3703" w:rsidRDefault="006A3703" w:rsidP="00F836DA">
      <w:pPr>
        <w:spacing w:after="160"/>
        <w:rPr>
          <w:rFonts w:asciiTheme="majorHAnsi" w:hAnsiTheme="majorHAnsi"/>
          <w:i/>
          <w:sz w:val="22"/>
          <w:szCs w:val="22"/>
        </w:rPr>
      </w:pPr>
      <w:r>
        <w:rPr>
          <w:rFonts w:asciiTheme="majorHAnsi" w:hAnsiTheme="majorHAnsi"/>
          <w:i/>
          <w:iCs/>
          <w:sz w:val="22"/>
          <w:szCs w:val="22"/>
          <w:lang w:val="ga"/>
        </w:rPr>
        <w:t>Faightear Táscairí Leibhéal QQI san Aguisín le haghaidh Leibhéil 1, 2 agus 3. Coinnigh na táscairí le haghaidh an leibhéil iomchuí do do chúrsasa.</w:t>
      </w:r>
    </w:p>
    <w:p w14:paraId="70F580A8" w14:textId="78DC0D57" w:rsidR="00873E66" w:rsidRPr="00873E66" w:rsidRDefault="00873E66" w:rsidP="00F836DA">
      <w:pPr>
        <w:spacing w:after="160"/>
        <w:rPr>
          <w:rFonts w:asciiTheme="majorHAnsi" w:hAnsiTheme="majorHAnsi"/>
          <w:i/>
          <w:sz w:val="22"/>
          <w:szCs w:val="22"/>
        </w:rPr>
      </w:pPr>
      <w:r>
        <w:rPr>
          <w:rFonts w:asciiTheme="majorHAnsi" w:hAnsiTheme="majorHAnsi"/>
          <w:i/>
          <w:iCs/>
          <w:sz w:val="22"/>
          <w:szCs w:val="22"/>
          <w:lang w:val="ga"/>
        </w:rPr>
        <w:t xml:space="preserve">(Tá na treoracha (sa chló iodálach) ceaptha chun cuidiú leat do shonraíocht a mhúnlú. Is féidir iad a bhaint de do shonraíocht féin. Ach a mbeidh do dhréacht curtha i gcrích, seol ríomhphost chuig </w:t>
      </w:r>
      <w:hyperlink r:id="rId11" w:history="1">
        <w:r>
          <w:rPr>
            <w:rStyle w:val="Hyperlink"/>
            <w:rFonts w:asciiTheme="majorHAnsi" w:hAnsiTheme="majorHAnsi"/>
            <w:i/>
            <w:iCs/>
            <w:sz w:val="22"/>
            <w:szCs w:val="22"/>
            <w:lang w:val="ga"/>
          </w:rPr>
          <w:t>shortcourse@ncca.ie</w:t>
        </w:r>
      </w:hyperlink>
      <w:r>
        <w:rPr>
          <w:rFonts w:asciiTheme="majorHAnsi" w:hAnsiTheme="majorHAnsi"/>
          <w:i/>
          <w:iCs/>
          <w:sz w:val="22"/>
          <w:szCs w:val="22"/>
          <w:lang w:val="ga"/>
        </w:rPr>
        <w:t>. Buíochas.)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103D0" w:rsidRPr="00F94211" w14:paraId="3ACB71D7" w14:textId="77777777" w:rsidTr="009809FB">
        <w:trPr>
          <w:trHeight w:val="580"/>
        </w:trPr>
        <w:tc>
          <w:tcPr>
            <w:tcW w:w="9597" w:type="dxa"/>
            <w:shd w:val="clear" w:color="auto" w:fill="D9D9D9"/>
            <w:vAlign w:val="center"/>
          </w:tcPr>
          <w:p w14:paraId="59AC1C6D" w14:textId="77777777" w:rsidR="00D103D0" w:rsidRPr="00F94211" w:rsidRDefault="00D103D0" w:rsidP="00F836DA">
            <w:pPr>
              <w:spacing w:after="160"/>
              <w:rPr>
                <w:rFonts w:asciiTheme="majorHAnsi" w:hAnsiTheme="majorHAnsi"/>
              </w:rPr>
            </w:pPr>
            <w:r>
              <w:rPr>
                <w:rFonts w:asciiTheme="majorHAnsi" w:hAnsiTheme="majorHAnsi"/>
                <w:b/>
                <w:bCs/>
                <w:lang w:val="ga"/>
              </w:rPr>
              <w:t>Teideal an ghearrchúrsa</w:t>
            </w:r>
          </w:p>
        </w:tc>
      </w:tr>
      <w:tr w:rsidR="00D103D0" w:rsidRPr="00F94211" w14:paraId="5307316A" w14:textId="77777777" w:rsidTr="009809FB">
        <w:tc>
          <w:tcPr>
            <w:tcW w:w="9597" w:type="dxa"/>
          </w:tcPr>
          <w:p w14:paraId="56CEB51E" w14:textId="15F38675" w:rsidR="00D103D0" w:rsidRPr="00873E66" w:rsidRDefault="00D103D0" w:rsidP="00F836DA">
            <w:pPr>
              <w:spacing w:after="160"/>
              <w:rPr>
                <w:rFonts w:asciiTheme="majorHAnsi" w:hAnsiTheme="majorHAnsi"/>
                <w:i/>
                <w:sz w:val="22"/>
                <w:szCs w:val="22"/>
              </w:rPr>
            </w:pPr>
            <w:r>
              <w:rPr>
                <w:rFonts w:asciiTheme="majorHAnsi" w:hAnsiTheme="majorHAnsi"/>
                <w:i/>
                <w:iCs/>
                <w:sz w:val="22"/>
                <w:szCs w:val="22"/>
                <w:lang w:val="ga"/>
              </w:rPr>
              <w:t>Beidh teideal ag gach gearrchúrsa lena sainaithnítear fócas agus ábhar an chúrsa féin.</w:t>
            </w:r>
          </w:p>
        </w:tc>
      </w:tr>
    </w:tbl>
    <w:p w14:paraId="55FF9077" w14:textId="77777777" w:rsidR="00D103D0" w:rsidRPr="00F94211" w:rsidRDefault="00D103D0" w:rsidP="00F836DA">
      <w:pPr>
        <w:spacing w:after="160"/>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103D0" w:rsidRPr="00F94211" w14:paraId="2666645E" w14:textId="77777777" w:rsidTr="009809FB">
        <w:trPr>
          <w:trHeight w:val="451"/>
        </w:trPr>
        <w:tc>
          <w:tcPr>
            <w:tcW w:w="9597" w:type="dxa"/>
            <w:shd w:val="clear" w:color="auto" w:fill="D9D9D9"/>
            <w:vAlign w:val="center"/>
          </w:tcPr>
          <w:p w14:paraId="485600B8" w14:textId="48181E9F" w:rsidR="00D103D0" w:rsidRPr="00F94211" w:rsidRDefault="00D103D0" w:rsidP="00F836DA">
            <w:pPr>
              <w:numPr>
                <w:ilvl w:val="0"/>
                <w:numId w:val="1"/>
              </w:numPr>
              <w:spacing w:after="160"/>
              <w:ind w:left="320" w:hanging="284"/>
              <w:rPr>
                <w:rFonts w:asciiTheme="majorHAnsi" w:hAnsiTheme="majorHAnsi"/>
                <w:b/>
              </w:rPr>
            </w:pPr>
            <w:r>
              <w:rPr>
                <w:rFonts w:asciiTheme="majorHAnsi" w:hAnsiTheme="majorHAnsi"/>
                <w:b/>
                <w:bCs/>
                <w:lang w:val="ga"/>
              </w:rPr>
              <w:t xml:space="preserve">Intreoir don tsraith shóisearach </w:t>
            </w:r>
            <w:r>
              <w:rPr>
                <w:rFonts w:asciiTheme="majorHAnsi" w:hAnsiTheme="majorHAnsi"/>
                <w:i/>
                <w:iCs/>
                <w:sz w:val="20"/>
                <w:szCs w:val="20"/>
                <w:lang w:val="ga"/>
              </w:rPr>
              <w:t>(Is cuid chomónta é seo thar gach gearrchúrsa. Mar sin ní gá duit an téacs a athrú.)</w:t>
            </w:r>
          </w:p>
        </w:tc>
      </w:tr>
      <w:tr w:rsidR="00D103D0" w:rsidRPr="00F94211" w14:paraId="2550109D" w14:textId="77777777" w:rsidTr="009809FB">
        <w:tc>
          <w:tcPr>
            <w:tcW w:w="9597" w:type="dxa"/>
          </w:tcPr>
          <w:p w14:paraId="665AB141" w14:textId="77777777" w:rsidR="001207DC" w:rsidRPr="00F94211" w:rsidRDefault="001207DC" w:rsidP="00F836DA">
            <w:pPr>
              <w:spacing w:after="160"/>
              <w:rPr>
                <w:rFonts w:asciiTheme="majorHAnsi" w:hAnsiTheme="majorHAnsi"/>
                <w:bCs/>
                <w:sz w:val="22"/>
                <w:szCs w:val="22"/>
              </w:rPr>
            </w:pPr>
            <w:r>
              <w:rPr>
                <w:rFonts w:asciiTheme="majorHAnsi" w:hAnsiTheme="majorHAnsi"/>
                <w:sz w:val="22"/>
                <w:szCs w:val="22"/>
                <w:lang w:val="ga"/>
              </w:rPr>
              <w:t>In oideachas na sraithe sóisearaí cuirtear an scoláire ag croílár an eispéiris oideachasúil, á chumasú le páirt ghníomhach a ghlacadh ina phobal féin agus sa tsochaí, agus á chumasú freisin le tabhairt faoin bhfoghlaim go seiftiúil agus go muiníneach i ngach gné agus ag gach céim dá shaol. Tá an tsraith shóisearach uileghabhálach i dtaca le gach scoláire. Sa tsraith shóisearach cuirtear le comhionannas deise, rannpháirtíochta agus torthaí do chách.</w:t>
            </w:r>
          </w:p>
          <w:p w14:paraId="404EFC6E" w14:textId="77777777" w:rsidR="001207DC" w:rsidRPr="00F94211" w:rsidRDefault="001207DC" w:rsidP="00F836DA">
            <w:pPr>
              <w:spacing w:after="160"/>
              <w:rPr>
                <w:rFonts w:asciiTheme="majorHAnsi" w:hAnsiTheme="majorHAnsi"/>
                <w:sz w:val="22"/>
                <w:szCs w:val="22"/>
              </w:rPr>
            </w:pPr>
          </w:p>
          <w:p w14:paraId="3136DE6E" w14:textId="3E5B95AE" w:rsidR="001207DC" w:rsidRPr="00F94211" w:rsidRDefault="001207DC" w:rsidP="00F836DA">
            <w:pPr>
              <w:spacing w:after="160"/>
              <w:rPr>
                <w:rFonts w:asciiTheme="majorHAnsi" w:hAnsiTheme="majorHAnsi"/>
                <w:sz w:val="22"/>
                <w:szCs w:val="22"/>
              </w:rPr>
            </w:pPr>
            <w:r>
              <w:rPr>
                <w:rFonts w:asciiTheme="majorHAnsi" w:hAnsiTheme="majorHAnsi"/>
                <w:sz w:val="22"/>
                <w:szCs w:val="22"/>
                <w:lang w:val="ga"/>
              </w:rPr>
              <w:t>Sa tsraith shóisearach cuirtear nasc níos fearr leis an bhfoghlaim ar fáil don scoláire mar go ndírítear ar chaighdeán na foghlama. Déantar eispéiris a sholáthar don scoláire atá mealltach agus taitneamhach, agus bainteach lena shaol. Eispéiris d’ardchaighdeán iad seo, cuireann siad go díreach le folláine fhisiciúil, mheabhrach agus shóisialta an fhoghlaimeora, agus, de réir mar is féidir, cuireann siad deiseanna ar fáil le hinniúlachtaí agus le buanna an fhoghlaimeora a fhorbairt maidir le cruthaitheacht, nuálaíocht agus fiontar. I gclár shraith shóisearach an fhoghlaimeora tógtar ar a bhfuil foghlamtha aige cheana, tugtar tacaíocht do chur chun cinn a chuid foghlama, agus tacaítear leis chun na scileanna foghlama a fhorbairt a chabhróidh leis tabhairt faoi dhúshláin an tsaoil lasmuigh den scoil.</w:t>
            </w:r>
          </w:p>
          <w:p w14:paraId="753C4C82" w14:textId="77777777" w:rsidR="00D103D0" w:rsidRPr="00F94211" w:rsidRDefault="00D103D0" w:rsidP="00F836DA">
            <w:pPr>
              <w:spacing w:after="160"/>
              <w:rPr>
                <w:rFonts w:asciiTheme="majorHAnsi" w:hAnsiTheme="majorHAnsi"/>
                <w:sz w:val="22"/>
                <w:szCs w:val="22"/>
              </w:rPr>
            </w:pPr>
          </w:p>
        </w:tc>
      </w:tr>
    </w:tbl>
    <w:p w14:paraId="0B9A1468" w14:textId="5672D61F" w:rsidR="00785E06" w:rsidRDefault="00785E06" w:rsidP="00785E06">
      <w:pPr>
        <w:spacing w:after="160"/>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E7116A" w:rsidRPr="00F94211" w14:paraId="49FD26BC" w14:textId="77777777" w:rsidTr="00B779E9">
        <w:trPr>
          <w:trHeight w:val="547"/>
        </w:trPr>
        <w:tc>
          <w:tcPr>
            <w:tcW w:w="9371" w:type="dxa"/>
            <w:shd w:val="clear" w:color="auto" w:fill="D9D9D9"/>
            <w:vAlign w:val="center"/>
          </w:tcPr>
          <w:p w14:paraId="33FB47C5" w14:textId="722C5DA7" w:rsidR="00E7116A" w:rsidRPr="00F94211" w:rsidRDefault="00785E06" w:rsidP="00F836DA">
            <w:pPr>
              <w:numPr>
                <w:ilvl w:val="0"/>
                <w:numId w:val="1"/>
              </w:numPr>
              <w:spacing w:after="160"/>
              <w:ind w:left="461"/>
              <w:rPr>
                <w:rFonts w:asciiTheme="majorHAnsi" w:hAnsiTheme="majorHAnsi"/>
                <w:b/>
              </w:rPr>
            </w:pPr>
            <w:r>
              <w:rPr>
                <w:rFonts w:asciiTheme="majorHAnsi" w:hAnsiTheme="majorHAnsi"/>
                <w:sz w:val="22"/>
                <w:szCs w:val="22"/>
                <w:lang w:val="ga"/>
              </w:rPr>
              <w:br w:type="page"/>
            </w:r>
            <w:r w:rsidR="00E7116A">
              <w:rPr>
                <w:rFonts w:asciiTheme="majorHAnsi" w:hAnsiTheme="majorHAnsi"/>
                <w:b/>
                <w:bCs/>
                <w:lang w:val="ga"/>
              </w:rPr>
              <w:t>Réasúnaíocht</w:t>
            </w:r>
          </w:p>
        </w:tc>
      </w:tr>
      <w:tr w:rsidR="00E7116A" w:rsidRPr="00F94211" w14:paraId="0B528609" w14:textId="77777777" w:rsidTr="00B779E9">
        <w:trPr>
          <w:trHeight w:val="327"/>
        </w:trPr>
        <w:tc>
          <w:tcPr>
            <w:tcW w:w="9371" w:type="dxa"/>
          </w:tcPr>
          <w:p w14:paraId="66075BE3" w14:textId="457D0363" w:rsidR="00E7116A" w:rsidRPr="00030B0C" w:rsidRDefault="00E7116A" w:rsidP="00F836DA">
            <w:pPr>
              <w:spacing w:after="160"/>
              <w:rPr>
                <w:rFonts w:asciiTheme="majorHAnsi" w:hAnsiTheme="majorHAnsi"/>
                <w:i/>
                <w:iCs/>
                <w:sz w:val="22"/>
                <w:szCs w:val="22"/>
              </w:rPr>
            </w:pPr>
            <w:r>
              <w:rPr>
                <w:rFonts w:asciiTheme="majorHAnsi" w:hAnsiTheme="majorHAnsi"/>
                <w:i/>
                <w:iCs/>
                <w:sz w:val="22"/>
                <w:szCs w:val="22"/>
                <w:lang w:val="ga"/>
              </w:rPr>
              <w:t>Soláthrófar fuascailt na ceiste leis an ábhar sa chodán seo, “Cén fáth a mbaineann tábhacht leis an bhfoghlaim sa ghearrchúrsa seo?”. Ba chóir go dtabharfaí aghaidh ar an gceist sin ann ó thaobh dhearcadh an scoláire de. Is amhlaidh mar shampla a bhreithneodh forbróir an chúrsa dearcadh na scoláirí ar an bhfoghlaim sa limistéar sin:</w:t>
            </w:r>
          </w:p>
          <w:p w14:paraId="435CF5B2" w14:textId="75AFDB9D" w:rsidR="00E7116A" w:rsidRPr="00030B0C" w:rsidRDefault="00E7116A" w:rsidP="00F836DA">
            <w:pPr>
              <w:numPr>
                <w:ilvl w:val="0"/>
                <w:numId w:val="5"/>
              </w:numPr>
              <w:spacing w:after="160"/>
              <w:rPr>
                <w:rFonts w:asciiTheme="majorHAnsi" w:hAnsiTheme="majorHAnsi"/>
                <w:i/>
                <w:iCs/>
                <w:sz w:val="22"/>
                <w:szCs w:val="22"/>
              </w:rPr>
            </w:pPr>
            <w:r>
              <w:rPr>
                <w:rFonts w:asciiTheme="majorHAnsi" w:hAnsiTheme="majorHAnsi"/>
                <w:i/>
                <w:iCs/>
                <w:sz w:val="22"/>
                <w:szCs w:val="22"/>
                <w:lang w:val="ga"/>
              </w:rPr>
              <w:t>ábhartha– laistigh agus lasmuigh den scoil</w:t>
            </w:r>
          </w:p>
          <w:p w14:paraId="604A8C86" w14:textId="7688FC89" w:rsidR="00E7116A" w:rsidRPr="00030B0C" w:rsidRDefault="00E7116A" w:rsidP="00F836DA">
            <w:pPr>
              <w:numPr>
                <w:ilvl w:val="0"/>
                <w:numId w:val="5"/>
              </w:numPr>
              <w:spacing w:after="160"/>
              <w:rPr>
                <w:rFonts w:asciiTheme="majorHAnsi" w:hAnsiTheme="majorHAnsi"/>
                <w:i/>
                <w:iCs/>
                <w:sz w:val="22"/>
                <w:szCs w:val="22"/>
              </w:rPr>
            </w:pPr>
            <w:r>
              <w:rPr>
                <w:rFonts w:asciiTheme="majorHAnsi" w:hAnsiTheme="majorHAnsi"/>
                <w:i/>
                <w:iCs/>
                <w:sz w:val="22"/>
                <w:szCs w:val="22"/>
                <w:lang w:val="ga"/>
              </w:rPr>
              <w:t>spéisiúil agus dúshlánach</w:t>
            </w:r>
          </w:p>
          <w:p w14:paraId="26FDC8DF" w14:textId="004D0032" w:rsidR="00E7116A" w:rsidRPr="00030B0C" w:rsidRDefault="00E7116A" w:rsidP="00F836DA">
            <w:pPr>
              <w:numPr>
                <w:ilvl w:val="0"/>
                <w:numId w:val="5"/>
              </w:numPr>
              <w:spacing w:after="160"/>
              <w:rPr>
                <w:rFonts w:asciiTheme="majorHAnsi" w:hAnsiTheme="majorHAnsi"/>
                <w:i/>
                <w:iCs/>
                <w:sz w:val="22"/>
                <w:szCs w:val="22"/>
              </w:rPr>
            </w:pPr>
            <w:r>
              <w:rPr>
                <w:rFonts w:asciiTheme="majorHAnsi" w:hAnsiTheme="majorHAnsi"/>
                <w:i/>
                <w:iCs/>
                <w:sz w:val="22"/>
                <w:szCs w:val="22"/>
                <w:lang w:val="ga"/>
              </w:rPr>
              <w:t>nasctha leis an bhfoghlaim roimhe seo</w:t>
            </w:r>
          </w:p>
          <w:p w14:paraId="710FE4D5" w14:textId="0544BD1E" w:rsidR="00E7116A" w:rsidRPr="00030B0C" w:rsidRDefault="00E7116A" w:rsidP="00F836DA">
            <w:pPr>
              <w:numPr>
                <w:ilvl w:val="0"/>
                <w:numId w:val="5"/>
              </w:numPr>
              <w:spacing w:after="160"/>
              <w:rPr>
                <w:rFonts w:asciiTheme="majorHAnsi" w:hAnsiTheme="majorHAnsi"/>
                <w:i/>
                <w:iCs/>
                <w:sz w:val="22"/>
                <w:szCs w:val="22"/>
              </w:rPr>
            </w:pPr>
            <w:r>
              <w:rPr>
                <w:rFonts w:asciiTheme="majorHAnsi" w:hAnsiTheme="majorHAnsi"/>
                <w:i/>
                <w:iCs/>
                <w:sz w:val="22"/>
                <w:szCs w:val="22"/>
                <w:lang w:val="ga"/>
              </w:rPr>
              <w:t>nasctha leis an bhfoghlaim fhéideartha amach anseo</w:t>
            </w:r>
          </w:p>
          <w:p w14:paraId="09CAA6B5" w14:textId="6580E9F0" w:rsidR="00E7116A" w:rsidRPr="00030B0C" w:rsidRDefault="00E7116A" w:rsidP="00F836DA">
            <w:pPr>
              <w:numPr>
                <w:ilvl w:val="0"/>
                <w:numId w:val="5"/>
              </w:numPr>
              <w:spacing w:after="160"/>
              <w:rPr>
                <w:rFonts w:asciiTheme="majorHAnsi" w:hAnsiTheme="majorHAnsi"/>
                <w:i/>
                <w:iCs/>
                <w:sz w:val="22"/>
                <w:szCs w:val="22"/>
              </w:rPr>
            </w:pPr>
            <w:r>
              <w:rPr>
                <w:rFonts w:asciiTheme="majorHAnsi" w:hAnsiTheme="majorHAnsi"/>
                <w:i/>
                <w:iCs/>
                <w:sz w:val="22"/>
                <w:szCs w:val="22"/>
                <w:lang w:val="ga"/>
              </w:rPr>
              <w:t>áisiúil anois agus amach anseo.</w:t>
            </w:r>
          </w:p>
          <w:p w14:paraId="3E6A33D0" w14:textId="742D8C9F" w:rsidR="00E7116A" w:rsidRPr="00F94211" w:rsidRDefault="00E7116A" w:rsidP="00F836DA">
            <w:pPr>
              <w:numPr>
                <w:ilvl w:val="0"/>
                <w:numId w:val="5"/>
              </w:numPr>
              <w:spacing w:after="160"/>
              <w:rPr>
                <w:rFonts w:asciiTheme="majorHAnsi" w:hAnsiTheme="majorHAnsi"/>
                <w:i/>
                <w:sz w:val="22"/>
                <w:szCs w:val="22"/>
              </w:rPr>
            </w:pPr>
            <w:r>
              <w:rPr>
                <w:rFonts w:asciiTheme="majorHAnsi" w:hAnsiTheme="majorHAnsi"/>
                <w:i/>
                <w:iCs/>
                <w:sz w:val="22"/>
                <w:szCs w:val="22"/>
                <w:lang w:val="ga"/>
              </w:rPr>
              <w:t>taitneamhach.</w:t>
            </w:r>
          </w:p>
        </w:tc>
      </w:tr>
    </w:tbl>
    <w:p w14:paraId="371822C9" w14:textId="77777777" w:rsidR="00E7116A" w:rsidRPr="00F94211" w:rsidRDefault="00E7116A" w:rsidP="00F836DA">
      <w:pPr>
        <w:spacing w:after="160"/>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103D0" w:rsidRPr="00F94211" w14:paraId="6E951E4B" w14:textId="77777777" w:rsidTr="009809FB">
        <w:trPr>
          <w:trHeight w:val="451"/>
        </w:trPr>
        <w:tc>
          <w:tcPr>
            <w:tcW w:w="9597" w:type="dxa"/>
            <w:shd w:val="clear" w:color="auto" w:fill="D9D9D9"/>
            <w:vAlign w:val="center"/>
          </w:tcPr>
          <w:p w14:paraId="310D8431" w14:textId="77777777" w:rsidR="00D103D0" w:rsidRPr="00F94211" w:rsidRDefault="00D103D0" w:rsidP="00F836DA">
            <w:pPr>
              <w:numPr>
                <w:ilvl w:val="0"/>
                <w:numId w:val="1"/>
              </w:numPr>
              <w:spacing w:after="160"/>
              <w:ind w:left="461"/>
              <w:rPr>
                <w:rFonts w:asciiTheme="majorHAnsi" w:hAnsiTheme="majorHAnsi"/>
                <w:b/>
              </w:rPr>
            </w:pPr>
            <w:r>
              <w:rPr>
                <w:rFonts w:asciiTheme="majorHAnsi" w:hAnsiTheme="majorHAnsi"/>
                <w:b/>
                <w:bCs/>
                <w:lang w:val="ga"/>
              </w:rPr>
              <w:t>Aidhm</w:t>
            </w:r>
          </w:p>
        </w:tc>
      </w:tr>
      <w:tr w:rsidR="00D103D0" w:rsidRPr="00F94211" w14:paraId="473E45FF" w14:textId="77777777" w:rsidTr="009809FB">
        <w:trPr>
          <w:trHeight w:val="1266"/>
        </w:trPr>
        <w:tc>
          <w:tcPr>
            <w:tcW w:w="9597" w:type="dxa"/>
          </w:tcPr>
          <w:p w14:paraId="69B822EC" w14:textId="24800D5E" w:rsidR="00D103D0" w:rsidRPr="00F94211" w:rsidRDefault="00D103D0" w:rsidP="00F836DA">
            <w:pPr>
              <w:spacing w:after="160"/>
              <w:rPr>
                <w:rFonts w:asciiTheme="majorHAnsi" w:hAnsiTheme="majorHAnsi"/>
                <w:sz w:val="22"/>
                <w:szCs w:val="22"/>
              </w:rPr>
            </w:pPr>
          </w:p>
          <w:p w14:paraId="472A936D" w14:textId="3DE72C69" w:rsidR="00D103D0" w:rsidRPr="00F94211" w:rsidRDefault="00D103D0" w:rsidP="00F836DA">
            <w:pPr>
              <w:spacing w:after="160"/>
              <w:rPr>
                <w:rFonts w:asciiTheme="majorHAnsi" w:hAnsiTheme="majorHAnsi"/>
                <w:i/>
                <w:sz w:val="22"/>
                <w:szCs w:val="22"/>
              </w:rPr>
            </w:pPr>
            <w:r>
              <w:rPr>
                <w:rFonts w:asciiTheme="majorHAnsi" w:hAnsiTheme="majorHAnsi"/>
                <w:i/>
                <w:iCs/>
                <w:sz w:val="22"/>
                <w:szCs w:val="22"/>
                <w:lang w:val="ga"/>
              </w:rPr>
              <w:t xml:space="preserve">Is é is aidhm leis an ngearrchúrsa </w:t>
            </w:r>
          </w:p>
          <w:p w14:paraId="4766A114" w14:textId="41B3F006" w:rsidR="00D103D0" w:rsidRPr="00873E66" w:rsidRDefault="00ED0C22" w:rsidP="00F836DA">
            <w:pPr>
              <w:spacing w:after="160"/>
              <w:rPr>
                <w:rFonts w:asciiTheme="majorHAnsi" w:hAnsiTheme="majorHAnsi"/>
                <w:i/>
                <w:sz w:val="22"/>
                <w:szCs w:val="22"/>
              </w:rPr>
            </w:pPr>
            <w:r>
              <w:rPr>
                <w:rFonts w:asciiTheme="majorHAnsi" w:hAnsiTheme="majorHAnsi"/>
                <w:i/>
                <w:iCs/>
                <w:sz w:val="22"/>
                <w:szCs w:val="22"/>
                <w:lang w:val="ga"/>
              </w:rPr>
              <w:t>Ba cheart gurbh ionann an aidhm agus ráiteas achomair ina dtugtar breac-chuntas ar thionchar ionchasach an chúrsa ar fhoghlaim scoláirí.</w:t>
            </w:r>
          </w:p>
        </w:tc>
      </w:tr>
    </w:tbl>
    <w:p w14:paraId="74403809" w14:textId="77777777" w:rsidR="00D103D0" w:rsidRPr="00F94211" w:rsidRDefault="00D103D0" w:rsidP="00F836DA">
      <w:pPr>
        <w:spacing w:after="160"/>
        <w:rPr>
          <w:rFonts w:asciiTheme="majorHAnsi" w:hAnsiTheme="majorHAnsi"/>
        </w:rPr>
      </w:pPr>
    </w:p>
    <w:p w14:paraId="1DD0DDD7" w14:textId="77777777" w:rsidR="00D103D0" w:rsidRPr="00F94211" w:rsidRDefault="00D103D0" w:rsidP="00F836DA">
      <w:pPr>
        <w:spacing w:after="160"/>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103D0" w:rsidRPr="00F94211" w14:paraId="25D03A8B" w14:textId="77777777" w:rsidTr="00030B0C">
        <w:trPr>
          <w:trHeight w:val="691"/>
        </w:trPr>
        <w:tc>
          <w:tcPr>
            <w:tcW w:w="9371" w:type="dxa"/>
            <w:shd w:val="clear" w:color="auto" w:fill="D9D9D9"/>
            <w:vAlign w:val="center"/>
          </w:tcPr>
          <w:p w14:paraId="70DB3D6C" w14:textId="688A5DED" w:rsidR="00D103D0" w:rsidRPr="00F94211" w:rsidRDefault="00D103D0" w:rsidP="00F836DA">
            <w:pPr>
              <w:numPr>
                <w:ilvl w:val="0"/>
                <w:numId w:val="1"/>
              </w:numPr>
              <w:spacing w:after="160"/>
              <w:ind w:left="320" w:hanging="283"/>
              <w:rPr>
                <w:rFonts w:asciiTheme="majorHAnsi" w:hAnsiTheme="majorHAnsi"/>
                <w:b/>
              </w:rPr>
            </w:pPr>
            <w:r>
              <w:rPr>
                <w:rFonts w:asciiTheme="majorHAnsi" w:hAnsiTheme="majorHAnsi"/>
                <w:lang w:val="ga"/>
              </w:rPr>
              <w:br w:type="page"/>
            </w:r>
            <w:r>
              <w:rPr>
                <w:rFonts w:asciiTheme="majorHAnsi" w:hAnsiTheme="majorHAnsi"/>
                <w:b/>
                <w:bCs/>
                <w:lang w:val="ga"/>
              </w:rPr>
              <w:t>Forbhreathnú: Cúrsa</w:t>
            </w:r>
          </w:p>
        </w:tc>
      </w:tr>
      <w:tr w:rsidR="00D103D0" w:rsidRPr="00F94211" w14:paraId="4451E5E8" w14:textId="77777777" w:rsidTr="00030B0C">
        <w:trPr>
          <w:trHeight w:val="329"/>
        </w:trPr>
        <w:tc>
          <w:tcPr>
            <w:tcW w:w="9371" w:type="dxa"/>
            <w:tcBorders>
              <w:top w:val="single" w:sz="4" w:space="0" w:color="auto"/>
              <w:left w:val="single" w:sz="4" w:space="0" w:color="auto"/>
              <w:bottom w:val="single" w:sz="4" w:space="0" w:color="auto"/>
              <w:right w:val="single" w:sz="4" w:space="0" w:color="auto"/>
            </w:tcBorders>
            <w:shd w:val="clear" w:color="auto" w:fill="auto"/>
          </w:tcPr>
          <w:p w14:paraId="3FB51C86" w14:textId="385FDD53" w:rsidR="00D103D0" w:rsidRPr="00985A94" w:rsidRDefault="00985A94" w:rsidP="00F836DA">
            <w:pPr>
              <w:spacing w:after="160"/>
              <w:rPr>
                <w:rFonts w:asciiTheme="majorHAnsi" w:hAnsiTheme="majorHAnsi"/>
                <w:i/>
                <w:sz w:val="22"/>
                <w:szCs w:val="22"/>
              </w:rPr>
            </w:pPr>
            <w:r>
              <w:rPr>
                <w:rFonts w:asciiTheme="majorHAnsi" w:hAnsiTheme="majorHAnsi"/>
                <w:i/>
                <w:iCs/>
                <w:sz w:val="22"/>
                <w:szCs w:val="22"/>
                <w:lang w:val="ga"/>
              </w:rPr>
              <w:t>(Sainaithin na snáitheanna sa ghearrchúrsa. Mínigh go hachomair an fáth gur roghnaíodh na snáitheanna sin. Má leagtar amach in ord sonrach iad, mínigh cad chuige.)</w:t>
            </w:r>
          </w:p>
          <w:p w14:paraId="221414C0" w14:textId="362AB0F8" w:rsidR="001207DC" w:rsidRPr="00F94211" w:rsidRDefault="001207DC" w:rsidP="00F836DA">
            <w:pPr>
              <w:spacing w:after="160"/>
              <w:rPr>
                <w:rFonts w:asciiTheme="majorHAnsi" w:hAnsiTheme="majorHAnsi"/>
                <w:sz w:val="22"/>
                <w:szCs w:val="22"/>
              </w:rPr>
            </w:pPr>
            <w:r>
              <w:rPr>
                <w:rFonts w:asciiTheme="majorHAnsi" w:hAnsiTheme="majorHAnsi"/>
                <w:sz w:val="22"/>
                <w:szCs w:val="22"/>
                <w:lang w:val="ga"/>
              </w:rPr>
              <w:t>Is iad seo a leanas na snáitheanna den ghearrchúrsa seo:</w:t>
            </w:r>
          </w:p>
          <w:p w14:paraId="776CDBF1" w14:textId="4A5BD767" w:rsidR="001207DC" w:rsidRPr="00A96766" w:rsidRDefault="001207DC" w:rsidP="00F836DA">
            <w:pPr>
              <w:spacing w:after="160"/>
              <w:rPr>
                <w:rFonts w:asciiTheme="majorHAnsi" w:hAnsiTheme="majorHAnsi"/>
                <w:b/>
                <w:i/>
                <w:iCs/>
                <w:sz w:val="22"/>
                <w:szCs w:val="22"/>
              </w:rPr>
            </w:pPr>
            <w:r>
              <w:rPr>
                <w:rFonts w:asciiTheme="majorHAnsi" w:hAnsiTheme="majorHAnsi"/>
                <w:b/>
                <w:bCs/>
                <w:sz w:val="22"/>
                <w:szCs w:val="22"/>
                <w:lang w:val="ga"/>
              </w:rPr>
              <w:lastRenderedPageBreak/>
              <w:t xml:space="preserve">Snáithe 1: </w:t>
            </w:r>
            <w:r>
              <w:rPr>
                <w:rFonts w:asciiTheme="majorHAnsi" w:hAnsiTheme="majorHAnsi"/>
                <w:i/>
                <w:iCs/>
                <w:sz w:val="22"/>
                <w:szCs w:val="22"/>
                <w:lang w:val="ga"/>
              </w:rPr>
              <w:t>Ainm agus dhá nó trí líne ó fhorbhreathnú ar an snáithe.</w:t>
            </w:r>
          </w:p>
          <w:p w14:paraId="263EB6B8" w14:textId="02BDAE9A" w:rsidR="001207DC" w:rsidRDefault="001207DC" w:rsidP="00F836DA">
            <w:pPr>
              <w:spacing w:after="160"/>
              <w:rPr>
                <w:rFonts w:asciiTheme="majorHAnsi" w:hAnsiTheme="majorHAnsi"/>
                <w:sz w:val="22"/>
                <w:szCs w:val="22"/>
              </w:rPr>
            </w:pPr>
            <w:r>
              <w:rPr>
                <w:rFonts w:asciiTheme="majorHAnsi" w:hAnsiTheme="majorHAnsi"/>
                <w:b/>
                <w:bCs/>
                <w:sz w:val="22"/>
                <w:szCs w:val="22"/>
                <w:lang w:val="ga"/>
              </w:rPr>
              <w:t>Snáithe 2:</w:t>
            </w:r>
            <w:r>
              <w:rPr>
                <w:rFonts w:asciiTheme="majorHAnsi" w:hAnsiTheme="majorHAnsi"/>
                <w:sz w:val="22"/>
                <w:szCs w:val="22"/>
                <w:lang w:val="ga"/>
              </w:rPr>
              <w:t xml:space="preserve"> </w:t>
            </w:r>
            <w:r>
              <w:rPr>
                <w:rFonts w:asciiTheme="majorHAnsi" w:hAnsiTheme="majorHAnsi"/>
                <w:i/>
                <w:iCs/>
                <w:sz w:val="22"/>
                <w:szCs w:val="22"/>
                <w:lang w:val="ga"/>
              </w:rPr>
              <w:t>Ainm agus dhá nó trí líne ó fhorbhreathnú ar an snáithe.</w:t>
            </w:r>
          </w:p>
          <w:p w14:paraId="41DFF21B" w14:textId="419E2908" w:rsidR="00B21DA9" w:rsidRPr="00F94211" w:rsidRDefault="00B21DA9" w:rsidP="00F836DA">
            <w:pPr>
              <w:spacing w:after="160"/>
              <w:rPr>
                <w:rFonts w:asciiTheme="majorHAnsi" w:hAnsiTheme="majorHAnsi"/>
                <w:b/>
                <w:sz w:val="22"/>
                <w:szCs w:val="22"/>
              </w:rPr>
            </w:pPr>
            <w:r>
              <w:rPr>
                <w:rFonts w:asciiTheme="majorHAnsi" w:hAnsiTheme="majorHAnsi"/>
                <w:b/>
                <w:bCs/>
                <w:sz w:val="22"/>
                <w:szCs w:val="22"/>
                <w:lang w:val="ga"/>
              </w:rPr>
              <w:t xml:space="preserve">Snáithe 3: </w:t>
            </w:r>
            <w:r>
              <w:rPr>
                <w:rFonts w:asciiTheme="majorHAnsi" w:hAnsiTheme="majorHAnsi"/>
                <w:i/>
                <w:iCs/>
                <w:sz w:val="22"/>
                <w:szCs w:val="22"/>
                <w:lang w:val="ga"/>
              </w:rPr>
              <w:t>mar a chéile leis an méid thuas</w:t>
            </w:r>
          </w:p>
          <w:p w14:paraId="088802E0" w14:textId="659A877F" w:rsidR="00D53C14" w:rsidRPr="00F836DA" w:rsidRDefault="00B21DA9" w:rsidP="00785E06">
            <w:pPr>
              <w:pStyle w:val="NCCABody"/>
              <w:rPr>
                <w:rFonts w:cs="Helvetica"/>
                <w:i/>
                <w:sz w:val="20"/>
                <w:szCs w:val="20"/>
              </w:rPr>
            </w:pPr>
            <w:r>
              <w:rPr>
                <w:rFonts w:cs="Helvetica"/>
                <w:i/>
                <w:iCs/>
                <w:sz w:val="20"/>
                <w:szCs w:val="20"/>
                <w:lang w:val="ga"/>
              </w:rPr>
              <w:t>Moltar sna treoirlínte trí nó ceithre shnáithe a bheith leordhóthanach. Is línte comónta idir gach sonraíocht ghearrchúrsa iad na línte seo a leanas, agus ba cheart iad a áireamh le do cheannsa. Ní gá ach an leibhéal QQI ceart a ionsá sa chéad abairt thíos.</w:t>
            </w:r>
          </w:p>
          <w:p w14:paraId="7010C0FE" w14:textId="4C292D5E" w:rsidR="00D53C14" w:rsidRPr="0092629F" w:rsidRDefault="00D53C14">
            <w:pPr>
              <w:pStyle w:val="NCCABody"/>
              <w:rPr>
                <w:rFonts w:cs="Helvetica"/>
              </w:rPr>
            </w:pPr>
            <w:r>
              <w:rPr>
                <w:rFonts w:cs="Helvetica"/>
                <w:lang w:val="ga"/>
              </w:rPr>
              <w:t xml:space="preserve">Tá na torthaí foghlama sa ghearrchúrsa seo ailínithe leis na táscairí leibhéil le haghaidh Leibhéal </w:t>
            </w:r>
            <w:r>
              <w:rPr>
                <w:rFonts w:cs="Helvetica"/>
                <w:i/>
                <w:iCs/>
                <w:lang w:val="ga"/>
              </w:rPr>
              <w:t>1, 2 nó 3</w:t>
            </w:r>
            <w:r>
              <w:rPr>
                <w:rFonts w:cs="Helvetica"/>
                <w:lang w:val="ga"/>
              </w:rPr>
              <w:t xml:space="preserve"> den Chreat Náisiúnta Cáilíochtaí. </w:t>
            </w:r>
          </w:p>
          <w:p w14:paraId="58B574E2" w14:textId="6F01271C" w:rsidR="00D53C14" w:rsidRPr="00F94211" w:rsidRDefault="00D53C14">
            <w:pPr>
              <w:pStyle w:val="NCCABody"/>
              <w:rPr>
                <w:rFonts w:asciiTheme="majorHAnsi" w:hAnsiTheme="majorHAnsi"/>
              </w:rPr>
            </w:pPr>
            <w:r>
              <w:rPr>
                <w:rFonts w:cs="Helvetica"/>
                <w:lang w:val="ga"/>
              </w:rPr>
              <w:t>Dearadh an cúrsa le haghaidh thart ar 100 uair an chloig de rannpháirtíocht an scoláire.</w:t>
            </w:r>
          </w:p>
        </w:tc>
      </w:tr>
    </w:tbl>
    <w:p w14:paraId="461FA87E" w14:textId="0D8B8CA6" w:rsidR="00D53C14" w:rsidRDefault="00D53C14" w:rsidP="00F836DA">
      <w:pPr>
        <w:spacing w:line="240" w:lineRule="auto"/>
      </w:pPr>
    </w:p>
    <w:tbl>
      <w:tblPr>
        <w:tblpPr w:leftFromText="180" w:rightFromText="180" w:vertAnchor="text" w:horzAnchor="margin"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53C14" w:rsidRPr="00F94211" w14:paraId="61F158F5" w14:textId="77777777" w:rsidTr="000E0464">
        <w:trPr>
          <w:trHeight w:val="706"/>
        </w:trPr>
        <w:tc>
          <w:tcPr>
            <w:tcW w:w="9597" w:type="dxa"/>
            <w:shd w:val="clear" w:color="auto" w:fill="D9D9D9"/>
            <w:vAlign w:val="center"/>
          </w:tcPr>
          <w:p w14:paraId="6773D64E" w14:textId="6E75585A" w:rsidR="00D53C14" w:rsidRPr="00F836DA" w:rsidRDefault="00D53C14" w:rsidP="00F836DA">
            <w:pPr>
              <w:pStyle w:val="ListParagraph"/>
              <w:numPr>
                <w:ilvl w:val="0"/>
                <w:numId w:val="1"/>
              </w:numPr>
              <w:spacing w:after="160"/>
              <w:ind w:left="284" w:hanging="284"/>
              <w:rPr>
                <w:rFonts w:asciiTheme="majorHAnsi" w:hAnsiTheme="majorHAnsi"/>
                <w:i/>
                <w:sz w:val="18"/>
                <w:szCs w:val="18"/>
              </w:rPr>
            </w:pPr>
            <w:r>
              <w:rPr>
                <w:rFonts w:asciiTheme="majorHAnsi" w:hAnsiTheme="majorHAnsi"/>
                <w:b/>
                <w:bCs/>
                <w:lang w:val="ga"/>
              </w:rPr>
              <w:t xml:space="preserve">Torthaí foghlama </w:t>
            </w:r>
            <w:r>
              <w:rPr>
                <w:rFonts w:asciiTheme="majorHAnsi" w:hAnsiTheme="majorHAnsi"/>
                <w:i/>
                <w:iCs/>
                <w:sz w:val="20"/>
                <w:szCs w:val="20"/>
                <w:lang w:val="ga"/>
              </w:rPr>
              <w:t>(Is cuid chomónta í seo thar gach gearrchúrsa, agus mar sin ní gá duit an réamhfhoclaíocht a athrú dá réir.)</w:t>
            </w:r>
          </w:p>
        </w:tc>
      </w:tr>
      <w:tr w:rsidR="00D53C14" w:rsidRPr="00F94211" w14:paraId="3C23F9E7" w14:textId="77777777" w:rsidTr="000E0464">
        <w:trPr>
          <w:trHeight w:val="419"/>
        </w:trPr>
        <w:tc>
          <w:tcPr>
            <w:tcW w:w="9597" w:type="dxa"/>
            <w:shd w:val="clear" w:color="auto" w:fill="auto"/>
          </w:tcPr>
          <w:p w14:paraId="131D9099" w14:textId="77777777" w:rsidR="00507D76" w:rsidRDefault="00D53C14" w:rsidP="00157D77">
            <w:pPr>
              <w:pStyle w:val="NCCABody"/>
            </w:pPr>
            <w:r>
              <w:rPr>
                <w:lang w:val="ga"/>
              </w:rPr>
              <w:t xml:space="preserve">Is ionann torthaí foghlama agus ráitis ina gcuirtear síos ar an eolas, tuiscint, scileanna agus luachanna is cóir do scoláirí a bheith in ann a thaispeáint tar éis dóibh gearrchúrsa seo na sraithe sóisearaí a chríochnú. Baineann na torthaí foghlama a leagtar amach sna táblaí seo a leanas le gach scoláire agus léiríonn siad torthaí don scoláire ag deireadh na tréimhse staidéir (thart ar 100 uair an chloig). Tá uimhir le gach toradh laistigh de gach snáithe. </w:t>
            </w:r>
          </w:p>
          <w:p w14:paraId="5E284F50" w14:textId="1905EB38" w:rsidR="00D53C14" w:rsidRPr="00507D76" w:rsidRDefault="00D53C14" w:rsidP="00157D77">
            <w:pPr>
              <w:pStyle w:val="NCCABody"/>
              <w:rPr>
                <w:i/>
                <w:iCs/>
              </w:rPr>
            </w:pPr>
            <w:r>
              <w:rPr>
                <w:i/>
                <w:iCs/>
                <w:lang w:val="ga"/>
              </w:rPr>
              <w:t xml:space="preserve">Tá an uimhríocht ceaptha le tacaíocht a thabhairt do phleanáil oidí sa chéad dul síos, agus ná tuigtear aon ordlathas tábhachta leis thar na torthaí iad féin. </w:t>
            </w:r>
          </w:p>
          <w:p w14:paraId="16BF18B8" w14:textId="77777777" w:rsidR="00D53C14" w:rsidRPr="00F94211" w:rsidRDefault="00D53C14" w:rsidP="00F836DA">
            <w:pPr>
              <w:pStyle w:val="NCCABody"/>
              <w:rPr>
                <w:rFonts w:asciiTheme="majorHAnsi" w:hAnsiTheme="majorHAnsi"/>
              </w:rPr>
            </w:pPr>
          </w:p>
        </w:tc>
      </w:tr>
    </w:tbl>
    <w:p w14:paraId="02157EBC" w14:textId="77777777" w:rsidR="00C8736D" w:rsidRDefault="00C8736D" w:rsidP="00F836DA">
      <w:pPr>
        <w:spacing w:after="1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5512"/>
      </w:tblGrid>
      <w:tr w:rsidR="00D53C14" w:rsidRPr="00F94211" w14:paraId="1F0AE2FC" w14:textId="77777777" w:rsidTr="004F363D">
        <w:trPr>
          <w:trHeight w:val="699"/>
        </w:trPr>
        <w:tc>
          <w:tcPr>
            <w:tcW w:w="9597" w:type="dxa"/>
            <w:gridSpan w:val="2"/>
            <w:shd w:val="clear" w:color="auto" w:fill="auto"/>
            <w:vAlign w:val="center"/>
          </w:tcPr>
          <w:p w14:paraId="231CB2FA" w14:textId="00BD30F6" w:rsidR="00D53C14" w:rsidRPr="00F94211" w:rsidRDefault="00D53C14" w:rsidP="00F836DA">
            <w:pPr>
              <w:spacing w:after="160"/>
              <w:rPr>
                <w:rFonts w:asciiTheme="majorHAnsi" w:hAnsiTheme="majorHAnsi"/>
                <w:b/>
                <w:bCs/>
                <w:sz w:val="22"/>
                <w:szCs w:val="22"/>
              </w:rPr>
            </w:pPr>
            <w:r>
              <w:rPr>
                <w:rFonts w:asciiTheme="majorHAnsi" w:hAnsiTheme="majorHAnsi"/>
                <w:b/>
                <w:bCs/>
                <w:sz w:val="22"/>
                <w:szCs w:val="22"/>
                <w:lang w:val="ga"/>
              </w:rPr>
              <w:t xml:space="preserve">Snáithe 1: </w:t>
            </w:r>
            <w:r>
              <w:rPr>
                <w:rFonts w:asciiTheme="majorHAnsi" w:hAnsiTheme="majorHAnsi"/>
                <w:b/>
                <w:bCs/>
                <w:i/>
                <w:iCs/>
                <w:sz w:val="22"/>
                <w:szCs w:val="22"/>
                <w:lang w:val="ga"/>
              </w:rPr>
              <w:t>Teideal</w:t>
            </w:r>
          </w:p>
        </w:tc>
      </w:tr>
      <w:tr w:rsidR="00D103D0" w:rsidRPr="00F94211" w14:paraId="069868AE" w14:textId="77777777" w:rsidTr="007E4405">
        <w:trPr>
          <w:trHeight w:val="699"/>
        </w:trPr>
        <w:tc>
          <w:tcPr>
            <w:tcW w:w="3936" w:type="dxa"/>
            <w:shd w:val="clear" w:color="auto" w:fill="auto"/>
            <w:vAlign w:val="bottom"/>
          </w:tcPr>
          <w:p w14:paraId="01DF2D8F" w14:textId="7415DA24" w:rsidR="00D103D0" w:rsidRPr="00B25E0C" w:rsidRDefault="00812A5D" w:rsidP="007E4405">
            <w:pPr>
              <w:spacing w:after="160"/>
              <w:rPr>
                <w:rFonts w:asciiTheme="majorHAnsi" w:hAnsiTheme="majorHAnsi"/>
                <w:iCs/>
                <w:sz w:val="28"/>
                <w:szCs w:val="28"/>
              </w:rPr>
            </w:pPr>
            <w:r>
              <w:rPr>
                <w:rFonts w:asciiTheme="majorHAnsi" w:hAnsiTheme="majorHAnsi"/>
                <w:sz w:val="28"/>
                <w:szCs w:val="28"/>
                <w:lang w:val="ga"/>
              </w:rPr>
              <w:t>Foghlaimíonn scoláirí faoi</w:t>
            </w:r>
          </w:p>
        </w:tc>
        <w:tc>
          <w:tcPr>
            <w:tcW w:w="5661" w:type="dxa"/>
            <w:shd w:val="clear" w:color="auto" w:fill="auto"/>
            <w:vAlign w:val="center"/>
          </w:tcPr>
          <w:p w14:paraId="69E37A46" w14:textId="43263839" w:rsidR="00D103D0" w:rsidRPr="00F94211" w:rsidRDefault="00D103D0" w:rsidP="007E4405">
            <w:pPr>
              <w:spacing w:after="160"/>
              <w:rPr>
                <w:rFonts w:asciiTheme="majorHAnsi" w:hAnsiTheme="majorHAnsi"/>
                <w:b/>
                <w:i/>
                <w:sz w:val="22"/>
                <w:szCs w:val="22"/>
              </w:rPr>
            </w:pPr>
            <w:r>
              <w:rPr>
                <w:rFonts w:asciiTheme="majorHAnsi" w:hAnsiTheme="majorHAnsi"/>
                <w:b/>
                <w:bCs/>
                <w:sz w:val="22"/>
                <w:szCs w:val="22"/>
                <w:lang w:val="ga"/>
              </w:rPr>
              <w:t>Torthaí foghlama</w:t>
            </w:r>
          </w:p>
          <w:p w14:paraId="56D6B988" w14:textId="2C47B2E2" w:rsidR="00D103D0" w:rsidRPr="00B25E0C" w:rsidRDefault="00812A5D" w:rsidP="00F836DA">
            <w:pPr>
              <w:spacing w:after="160"/>
              <w:rPr>
                <w:rFonts w:asciiTheme="majorHAnsi" w:hAnsiTheme="majorHAnsi"/>
                <w:iCs/>
                <w:sz w:val="28"/>
                <w:szCs w:val="28"/>
              </w:rPr>
            </w:pPr>
            <w:r>
              <w:rPr>
                <w:rFonts w:asciiTheme="majorHAnsi" w:hAnsiTheme="majorHAnsi"/>
                <w:sz w:val="28"/>
                <w:szCs w:val="28"/>
                <w:lang w:val="ga"/>
              </w:rPr>
              <w:t>Ba chóir go mbeadh sé ar chumas an scoláire</w:t>
            </w:r>
          </w:p>
        </w:tc>
      </w:tr>
      <w:tr w:rsidR="00D103D0" w:rsidRPr="00F94211" w14:paraId="08659A58" w14:textId="77777777" w:rsidTr="009809FB">
        <w:trPr>
          <w:trHeight w:val="2747"/>
        </w:trPr>
        <w:tc>
          <w:tcPr>
            <w:tcW w:w="3936" w:type="dxa"/>
            <w:shd w:val="clear" w:color="auto" w:fill="auto"/>
          </w:tcPr>
          <w:p w14:paraId="44DBF7B8" w14:textId="77777777" w:rsidR="00D103D0" w:rsidRPr="002F1046" w:rsidRDefault="00180A33" w:rsidP="00F836DA">
            <w:pPr>
              <w:spacing w:after="160"/>
              <w:rPr>
                <w:rFonts w:asciiTheme="majorHAnsi" w:hAnsiTheme="majorHAnsi"/>
                <w:i/>
                <w:iCs/>
                <w:sz w:val="22"/>
                <w:szCs w:val="22"/>
              </w:rPr>
            </w:pPr>
            <w:r>
              <w:rPr>
                <w:rFonts w:asciiTheme="majorHAnsi" w:hAnsiTheme="majorHAnsi"/>
                <w:i/>
                <w:iCs/>
                <w:sz w:val="22"/>
                <w:szCs w:val="22"/>
                <w:lang w:val="ga"/>
              </w:rPr>
              <w:lastRenderedPageBreak/>
              <w:t>Teideal le príomhábhar don snáithe seo.</w:t>
            </w:r>
          </w:p>
          <w:p w14:paraId="0C5355F9" w14:textId="77777777" w:rsidR="007E4405" w:rsidRDefault="002F1046" w:rsidP="00F836DA">
            <w:pPr>
              <w:spacing w:after="160"/>
              <w:rPr>
                <w:rFonts w:ascii="Calibri" w:hAnsi="Calibri"/>
                <w:i/>
                <w:iCs/>
                <w:sz w:val="22"/>
                <w:szCs w:val="22"/>
              </w:rPr>
            </w:pPr>
            <w:r>
              <w:rPr>
                <w:rFonts w:ascii="Calibri" w:hAnsi="Calibri"/>
                <w:i/>
                <w:iCs/>
                <w:sz w:val="22"/>
                <w:szCs w:val="22"/>
                <w:lang w:val="ga"/>
              </w:rPr>
              <w:t xml:space="preserve">Tuilleadh rónna a ionsá agus é sin a athdhéanamh i gcás gach ceann de do phríomhábhair. </w:t>
            </w:r>
          </w:p>
          <w:p w14:paraId="1FF49F9F" w14:textId="3EE257E9" w:rsidR="002F1046" w:rsidRPr="00F94211" w:rsidRDefault="002F1046" w:rsidP="00F836DA">
            <w:pPr>
              <w:spacing w:after="160"/>
              <w:rPr>
                <w:rFonts w:asciiTheme="majorHAnsi" w:hAnsiTheme="majorHAnsi"/>
                <w:sz w:val="22"/>
                <w:szCs w:val="22"/>
              </w:rPr>
            </w:pPr>
            <w:r>
              <w:rPr>
                <w:rFonts w:ascii="Calibri" w:hAnsi="Calibri"/>
                <w:i/>
                <w:iCs/>
                <w:sz w:val="22"/>
                <w:szCs w:val="22"/>
                <w:lang w:val="ga"/>
              </w:rPr>
              <w:t>Déan an rud céanna ansin le haghaidh gach ceann de do shnáitheanna.</w:t>
            </w:r>
          </w:p>
        </w:tc>
        <w:tc>
          <w:tcPr>
            <w:tcW w:w="5661" w:type="dxa"/>
            <w:shd w:val="clear" w:color="auto" w:fill="auto"/>
          </w:tcPr>
          <w:p w14:paraId="6423ECE3" w14:textId="271ED5FC" w:rsidR="00180A33" w:rsidRPr="002F5697" w:rsidRDefault="00D103D0" w:rsidP="00F836DA">
            <w:pPr>
              <w:spacing w:after="160"/>
              <w:rPr>
                <w:rFonts w:asciiTheme="majorHAnsi" w:hAnsiTheme="majorHAnsi"/>
                <w:i/>
                <w:iCs/>
                <w:sz w:val="22"/>
                <w:szCs w:val="22"/>
              </w:rPr>
            </w:pPr>
            <w:r>
              <w:rPr>
                <w:rFonts w:asciiTheme="majorHAnsi" w:hAnsiTheme="majorHAnsi"/>
                <w:i/>
                <w:iCs/>
                <w:sz w:val="22"/>
                <w:szCs w:val="22"/>
                <w:lang w:val="ga"/>
              </w:rPr>
              <w:t>Ba chóir go n-iontrálfaí na torthaí foghlama le haghaidh príomhábhair ach leas a bhaint as an bhformaid 1.1, 1.2, srl. le haghaidh snáithe 1. Agus 2.1, 2.2 le haghaidh snáithe 2 agus mar sin de.</w:t>
            </w:r>
          </w:p>
          <w:p w14:paraId="21745ECD" w14:textId="135DD783" w:rsidR="00D103D0" w:rsidRPr="00F94211" w:rsidRDefault="00180A33" w:rsidP="00F836DA">
            <w:pPr>
              <w:spacing w:after="160"/>
              <w:rPr>
                <w:rFonts w:asciiTheme="majorHAnsi" w:hAnsiTheme="majorHAnsi"/>
                <w:sz w:val="22"/>
                <w:szCs w:val="22"/>
              </w:rPr>
            </w:pPr>
            <w:r>
              <w:rPr>
                <w:rFonts w:asciiTheme="majorHAnsi" w:hAnsiTheme="majorHAnsi"/>
                <w:i/>
                <w:iCs/>
                <w:sz w:val="22"/>
                <w:szCs w:val="22"/>
                <w:lang w:val="ga"/>
              </w:rPr>
              <w:t>Is ráitis shoiléire iad na torthaí foghlama ar na hionchais do ghnóthachtáil gach scoláire mar thoradh ar an bhfoghlaim a bhaineann le gach snáithe.</w:t>
            </w:r>
            <w:r>
              <w:rPr>
                <w:rFonts w:asciiTheme="majorHAnsi" w:hAnsiTheme="majorHAnsi"/>
                <w:sz w:val="22"/>
                <w:szCs w:val="22"/>
                <w:lang w:val="ga"/>
              </w:rPr>
              <w:t xml:space="preserve"> </w:t>
            </w:r>
          </w:p>
        </w:tc>
      </w:tr>
    </w:tbl>
    <w:p w14:paraId="3CDEDA77" w14:textId="615A4366" w:rsidR="00467386" w:rsidRDefault="00467386" w:rsidP="00785E06">
      <w:pPr>
        <w:spacing w:after="160"/>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280"/>
        <w:gridCol w:w="1939"/>
        <w:gridCol w:w="3577"/>
      </w:tblGrid>
      <w:tr w:rsidR="001C4A65" w:rsidRPr="00F94211" w14:paraId="3B443E5D" w14:textId="77777777" w:rsidTr="00820F9C">
        <w:trPr>
          <w:trHeight w:val="575"/>
        </w:trPr>
        <w:tc>
          <w:tcPr>
            <w:tcW w:w="9371" w:type="dxa"/>
            <w:gridSpan w:val="4"/>
            <w:shd w:val="clear" w:color="auto" w:fill="D9D9D9"/>
            <w:vAlign w:val="center"/>
          </w:tcPr>
          <w:p w14:paraId="77FCE0AD" w14:textId="77777777" w:rsidR="001C4A65" w:rsidRPr="00F94211" w:rsidRDefault="001C4A65" w:rsidP="00820F9C">
            <w:pPr>
              <w:numPr>
                <w:ilvl w:val="0"/>
                <w:numId w:val="1"/>
              </w:numPr>
              <w:spacing w:after="160"/>
              <w:ind w:left="461"/>
              <w:rPr>
                <w:rFonts w:asciiTheme="majorHAnsi" w:hAnsiTheme="majorHAnsi"/>
                <w:b/>
              </w:rPr>
            </w:pPr>
            <w:r>
              <w:rPr>
                <w:rFonts w:asciiTheme="majorHAnsi" w:hAnsiTheme="majorHAnsi"/>
                <w:b/>
                <w:bCs/>
                <w:lang w:val="ga"/>
              </w:rPr>
              <w:t>Naisc</w:t>
            </w:r>
          </w:p>
        </w:tc>
      </w:tr>
      <w:tr w:rsidR="001C4A65" w:rsidRPr="00F94211" w14:paraId="1B247262" w14:textId="77777777" w:rsidTr="00820F9C">
        <w:trPr>
          <w:trHeight w:val="1040"/>
        </w:trPr>
        <w:tc>
          <w:tcPr>
            <w:tcW w:w="9371" w:type="dxa"/>
            <w:gridSpan w:val="4"/>
            <w:shd w:val="clear" w:color="auto" w:fill="auto"/>
          </w:tcPr>
          <w:p w14:paraId="441956D1" w14:textId="77777777" w:rsidR="001C4A65" w:rsidRPr="00F94211" w:rsidRDefault="001C4A65" w:rsidP="00820F9C">
            <w:pPr>
              <w:spacing w:after="160"/>
              <w:rPr>
                <w:rFonts w:asciiTheme="majorHAnsi" w:hAnsiTheme="majorHAnsi"/>
                <w:sz w:val="22"/>
                <w:szCs w:val="22"/>
              </w:rPr>
            </w:pPr>
            <w:r>
              <w:rPr>
                <w:rFonts w:asciiTheme="majorHAnsi" w:hAnsiTheme="majorHAnsi"/>
                <w:i/>
                <w:iCs/>
                <w:sz w:val="20"/>
                <w:szCs w:val="20"/>
                <w:lang w:val="ga"/>
              </w:rPr>
              <w:t>(Is anseo a leagtar béim ar an mbealach ina nasctar an gearrchúrsa leis na ráitis foghlama, agus leis na hocht bpríomhscil den tsraith shóisearach, agus tugtar míniú ina leith sin freisin.)</w:t>
            </w:r>
          </w:p>
        </w:tc>
      </w:tr>
      <w:tr w:rsidR="001C4A65" w:rsidRPr="00F94211" w14:paraId="285873C0" w14:textId="77777777" w:rsidTr="00820F9C">
        <w:trPr>
          <w:trHeight w:val="598"/>
        </w:trPr>
        <w:tc>
          <w:tcPr>
            <w:tcW w:w="9371" w:type="dxa"/>
            <w:gridSpan w:val="4"/>
            <w:shd w:val="clear" w:color="auto" w:fill="auto"/>
            <w:vAlign w:val="center"/>
          </w:tcPr>
          <w:p w14:paraId="6044E700" w14:textId="77777777" w:rsidR="001C4A65" w:rsidRPr="00F94211" w:rsidRDefault="001C4A65" w:rsidP="001C4A65">
            <w:pPr>
              <w:pStyle w:val="ListParagraph"/>
              <w:numPr>
                <w:ilvl w:val="0"/>
                <w:numId w:val="4"/>
              </w:numPr>
              <w:spacing w:after="160"/>
              <w:ind w:left="567"/>
              <w:rPr>
                <w:rFonts w:asciiTheme="majorHAnsi" w:hAnsiTheme="majorHAnsi"/>
                <w:b/>
                <w:sz w:val="28"/>
                <w:szCs w:val="28"/>
              </w:rPr>
            </w:pPr>
            <w:r>
              <w:rPr>
                <w:rFonts w:asciiTheme="majorHAnsi" w:hAnsiTheme="majorHAnsi"/>
                <w:b/>
                <w:bCs/>
                <w:sz w:val="28"/>
                <w:szCs w:val="28"/>
                <w:lang w:val="ga"/>
              </w:rPr>
              <w:t>Na ráitis foghlama</w:t>
            </w:r>
          </w:p>
          <w:p w14:paraId="4E5EDD31" w14:textId="77777777" w:rsidR="001C4A65" w:rsidRPr="00F94211" w:rsidRDefault="001C4A65" w:rsidP="00820F9C">
            <w:pPr>
              <w:pStyle w:val="ListParagraph"/>
              <w:spacing w:after="160"/>
              <w:ind w:left="0"/>
              <w:rPr>
                <w:rFonts w:asciiTheme="majorHAnsi" w:hAnsiTheme="majorHAnsi"/>
                <w:sz w:val="20"/>
                <w:szCs w:val="20"/>
              </w:rPr>
            </w:pPr>
            <w:r>
              <w:rPr>
                <w:rFonts w:asciiTheme="majorHAnsi" w:hAnsiTheme="majorHAnsi"/>
                <w:sz w:val="22"/>
                <w:szCs w:val="22"/>
                <w:lang w:val="ga"/>
              </w:rPr>
              <w:t xml:space="preserve">Is sna ráitis sin a chuirtear síos ar an méid ar cheart a bheith ar eolas ag na scoláirí, ar cheart tuiscint a bheith acu air, ar cheart dóibh luach a chur air agus ar cheart dóibh a bheith in ann chuige ag deireadh a ré sa tsraith shóisearach. Is féidir le gearrchúrsa a bheith ina rannchuidiú leis an bhfoghlaim a thuairiscítear i roinnt ráiteas. </w:t>
            </w:r>
            <w:r>
              <w:rPr>
                <w:rFonts w:asciiTheme="majorHAnsi" w:hAnsiTheme="majorHAnsi"/>
                <w:i/>
                <w:iCs/>
                <w:sz w:val="22"/>
                <w:szCs w:val="22"/>
                <w:lang w:val="ga"/>
              </w:rPr>
              <w:t>Chun na críche tuairisc shoiléir a sholáthar faoin ngearrchúrsa, ba chóir go sainaithneodh forbróirí na ráitis foghlama (trí nó ceithre cinn ar a mhéad) is cóngaraí agus is suntasaí lena mbaineann an cúrsa.</w:t>
            </w:r>
            <w:r>
              <w:rPr>
                <w:rFonts w:asciiTheme="majorHAnsi" w:hAnsiTheme="majorHAnsi"/>
                <w:sz w:val="20"/>
                <w:szCs w:val="20"/>
                <w:lang w:val="ga"/>
              </w:rPr>
              <w:t xml:space="preserve"> </w:t>
            </w:r>
          </w:p>
        </w:tc>
      </w:tr>
      <w:tr w:rsidR="001C4A65" w:rsidRPr="00F94211" w14:paraId="5576EE26" w14:textId="77777777" w:rsidTr="00820F9C">
        <w:trPr>
          <w:trHeight w:val="507"/>
        </w:trPr>
        <w:tc>
          <w:tcPr>
            <w:tcW w:w="3855" w:type="dxa"/>
            <w:gridSpan w:val="2"/>
            <w:shd w:val="clear" w:color="auto" w:fill="auto"/>
            <w:vAlign w:val="center"/>
          </w:tcPr>
          <w:p w14:paraId="645D4325" w14:textId="77777777" w:rsidR="001C4A65" w:rsidRPr="00F94211" w:rsidRDefault="001C4A65" w:rsidP="00820F9C">
            <w:pPr>
              <w:spacing w:after="160"/>
              <w:jc w:val="center"/>
              <w:rPr>
                <w:rFonts w:asciiTheme="majorHAnsi" w:hAnsiTheme="majorHAnsi"/>
                <w:b/>
                <w:sz w:val="22"/>
                <w:szCs w:val="22"/>
              </w:rPr>
            </w:pPr>
            <w:r>
              <w:rPr>
                <w:rFonts w:asciiTheme="majorHAnsi" w:hAnsiTheme="majorHAnsi"/>
                <w:b/>
                <w:bCs/>
                <w:sz w:val="22"/>
                <w:szCs w:val="22"/>
                <w:lang w:val="ga"/>
              </w:rPr>
              <w:t>Ráiteas</w:t>
            </w:r>
          </w:p>
        </w:tc>
        <w:tc>
          <w:tcPr>
            <w:tcW w:w="5516" w:type="dxa"/>
            <w:gridSpan w:val="2"/>
            <w:shd w:val="clear" w:color="auto" w:fill="auto"/>
            <w:vAlign w:val="center"/>
          </w:tcPr>
          <w:p w14:paraId="68E5DDB2" w14:textId="77777777" w:rsidR="001C4A65" w:rsidRPr="00F94211" w:rsidRDefault="001C4A65" w:rsidP="00820F9C">
            <w:pPr>
              <w:spacing w:after="160"/>
              <w:jc w:val="center"/>
              <w:rPr>
                <w:rFonts w:asciiTheme="majorHAnsi" w:hAnsiTheme="majorHAnsi"/>
                <w:b/>
                <w:sz w:val="22"/>
                <w:szCs w:val="22"/>
              </w:rPr>
            </w:pPr>
            <w:r>
              <w:rPr>
                <w:rFonts w:asciiTheme="majorHAnsi" w:hAnsiTheme="majorHAnsi"/>
                <w:b/>
                <w:bCs/>
                <w:sz w:val="22"/>
                <w:szCs w:val="22"/>
                <w:lang w:val="ga"/>
              </w:rPr>
              <w:t xml:space="preserve">Samplaí d’fhoghlaim ábhartha sa chúrsa </w:t>
            </w:r>
          </w:p>
        </w:tc>
      </w:tr>
      <w:tr w:rsidR="001C4A65" w:rsidRPr="00F94211" w14:paraId="2BDB340D" w14:textId="77777777" w:rsidTr="00820F9C">
        <w:trPr>
          <w:trHeight w:val="330"/>
        </w:trPr>
        <w:tc>
          <w:tcPr>
            <w:tcW w:w="3855" w:type="dxa"/>
            <w:gridSpan w:val="2"/>
          </w:tcPr>
          <w:p w14:paraId="4E9B04A4" w14:textId="77777777" w:rsidR="001C4A65" w:rsidRPr="00F94211" w:rsidRDefault="001C4A65" w:rsidP="00820F9C">
            <w:pPr>
              <w:spacing w:after="160"/>
              <w:rPr>
                <w:rFonts w:asciiTheme="majorHAnsi" w:hAnsiTheme="majorHAnsi"/>
                <w:b/>
              </w:rPr>
            </w:pPr>
          </w:p>
        </w:tc>
        <w:tc>
          <w:tcPr>
            <w:tcW w:w="5516" w:type="dxa"/>
            <w:gridSpan w:val="2"/>
          </w:tcPr>
          <w:p w14:paraId="2C0DE371" w14:textId="77777777" w:rsidR="001C4A65" w:rsidRPr="00F94211" w:rsidRDefault="001C4A65" w:rsidP="00820F9C">
            <w:pPr>
              <w:spacing w:after="160"/>
              <w:rPr>
                <w:rFonts w:asciiTheme="majorHAnsi" w:hAnsiTheme="majorHAnsi"/>
                <w:b/>
              </w:rPr>
            </w:pPr>
          </w:p>
        </w:tc>
      </w:tr>
      <w:tr w:rsidR="001C4A65" w:rsidRPr="00F94211" w14:paraId="4B321B04" w14:textId="77777777" w:rsidTr="00820F9C">
        <w:trPr>
          <w:trHeight w:val="330"/>
        </w:trPr>
        <w:tc>
          <w:tcPr>
            <w:tcW w:w="3855" w:type="dxa"/>
            <w:gridSpan w:val="2"/>
          </w:tcPr>
          <w:p w14:paraId="1368B3F0" w14:textId="77777777" w:rsidR="001C4A65" w:rsidRPr="00F94211" w:rsidRDefault="001C4A65" w:rsidP="00820F9C">
            <w:pPr>
              <w:spacing w:after="160"/>
              <w:rPr>
                <w:rFonts w:asciiTheme="majorHAnsi" w:hAnsiTheme="majorHAnsi"/>
                <w:b/>
              </w:rPr>
            </w:pPr>
          </w:p>
        </w:tc>
        <w:tc>
          <w:tcPr>
            <w:tcW w:w="5516" w:type="dxa"/>
            <w:gridSpan w:val="2"/>
          </w:tcPr>
          <w:p w14:paraId="32CBB02A" w14:textId="77777777" w:rsidR="001C4A65" w:rsidRPr="00F94211" w:rsidRDefault="001C4A65" w:rsidP="00820F9C">
            <w:pPr>
              <w:spacing w:after="160"/>
              <w:rPr>
                <w:rFonts w:asciiTheme="majorHAnsi" w:hAnsiTheme="majorHAnsi"/>
                <w:b/>
              </w:rPr>
            </w:pPr>
          </w:p>
        </w:tc>
      </w:tr>
      <w:tr w:rsidR="001C4A65" w:rsidRPr="00F94211" w14:paraId="02CAED1C" w14:textId="77777777" w:rsidTr="00820F9C">
        <w:trPr>
          <w:trHeight w:val="330"/>
        </w:trPr>
        <w:tc>
          <w:tcPr>
            <w:tcW w:w="3855" w:type="dxa"/>
            <w:gridSpan w:val="2"/>
          </w:tcPr>
          <w:p w14:paraId="5C434789" w14:textId="77777777" w:rsidR="001C4A65" w:rsidRPr="00F94211" w:rsidRDefault="001C4A65" w:rsidP="00820F9C">
            <w:pPr>
              <w:spacing w:after="160"/>
              <w:rPr>
                <w:rFonts w:asciiTheme="majorHAnsi" w:hAnsiTheme="majorHAnsi"/>
                <w:b/>
              </w:rPr>
            </w:pPr>
          </w:p>
        </w:tc>
        <w:tc>
          <w:tcPr>
            <w:tcW w:w="5516" w:type="dxa"/>
            <w:gridSpan w:val="2"/>
          </w:tcPr>
          <w:p w14:paraId="1C1C3FDE" w14:textId="77777777" w:rsidR="001C4A65" w:rsidRPr="00F94211" w:rsidRDefault="001C4A65" w:rsidP="00820F9C">
            <w:pPr>
              <w:spacing w:after="160"/>
              <w:rPr>
                <w:rFonts w:asciiTheme="majorHAnsi" w:hAnsiTheme="majorHAnsi"/>
                <w:b/>
              </w:rPr>
            </w:pPr>
          </w:p>
        </w:tc>
      </w:tr>
      <w:tr w:rsidR="001C4A65" w:rsidRPr="00F94211" w14:paraId="123FCAE5" w14:textId="77777777" w:rsidTr="00820F9C">
        <w:trPr>
          <w:trHeight w:val="330"/>
        </w:trPr>
        <w:tc>
          <w:tcPr>
            <w:tcW w:w="3855" w:type="dxa"/>
            <w:gridSpan w:val="2"/>
          </w:tcPr>
          <w:p w14:paraId="3DF70D42" w14:textId="77777777" w:rsidR="001C4A65" w:rsidRDefault="001C4A65" w:rsidP="00820F9C">
            <w:pPr>
              <w:spacing w:after="160"/>
              <w:rPr>
                <w:rFonts w:asciiTheme="majorHAnsi" w:hAnsiTheme="majorHAnsi"/>
                <w:b/>
              </w:rPr>
            </w:pPr>
          </w:p>
        </w:tc>
        <w:tc>
          <w:tcPr>
            <w:tcW w:w="5516" w:type="dxa"/>
            <w:gridSpan w:val="2"/>
          </w:tcPr>
          <w:p w14:paraId="49C47EC3" w14:textId="77777777" w:rsidR="001C4A65" w:rsidRDefault="001C4A65" w:rsidP="00820F9C">
            <w:pPr>
              <w:spacing w:after="160"/>
              <w:rPr>
                <w:rFonts w:asciiTheme="majorHAnsi" w:hAnsiTheme="majorHAnsi"/>
                <w:b/>
              </w:rPr>
            </w:pPr>
          </w:p>
        </w:tc>
      </w:tr>
      <w:tr w:rsidR="001C4A65" w:rsidRPr="00F94211" w14:paraId="7344C1B0" w14:textId="77777777" w:rsidTr="00820F9C">
        <w:trPr>
          <w:trHeight w:val="330"/>
        </w:trPr>
        <w:tc>
          <w:tcPr>
            <w:tcW w:w="3855" w:type="dxa"/>
            <w:gridSpan w:val="2"/>
          </w:tcPr>
          <w:p w14:paraId="345774AE" w14:textId="77777777" w:rsidR="001C4A65" w:rsidRPr="00F94211" w:rsidRDefault="001C4A65" w:rsidP="00820F9C">
            <w:pPr>
              <w:spacing w:after="160"/>
              <w:rPr>
                <w:rFonts w:asciiTheme="majorHAnsi" w:hAnsiTheme="majorHAnsi"/>
                <w:b/>
              </w:rPr>
            </w:pPr>
          </w:p>
        </w:tc>
        <w:tc>
          <w:tcPr>
            <w:tcW w:w="5516" w:type="dxa"/>
            <w:gridSpan w:val="2"/>
          </w:tcPr>
          <w:p w14:paraId="1A24079D" w14:textId="77777777" w:rsidR="001C4A65" w:rsidRPr="00F94211" w:rsidRDefault="001C4A65" w:rsidP="00820F9C">
            <w:pPr>
              <w:spacing w:after="160"/>
              <w:rPr>
                <w:rFonts w:asciiTheme="majorHAnsi" w:hAnsiTheme="majorHAnsi"/>
                <w:b/>
              </w:rPr>
            </w:pPr>
          </w:p>
        </w:tc>
      </w:tr>
      <w:tr w:rsidR="001C4A65" w:rsidRPr="00F94211" w14:paraId="2E09FF42" w14:textId="77777777" w:rsidTr="00820F9C">
        <w:trPr>
          <w:trHeight w:val="624"/>
        </w:trPr>
        <w:tc>
          <w:tcPr>
            <w:tcW w:w="9371" w:type="dxa"/>
            <w:gridSpan w:val="4"/>
            <w:shd w:val="clear" w:color="auto" w:fill="auto"/>
            <w:vAlign w:val="center"/>
          </w:tcPr>
          <w:p w14:paraId="2FC76ADC" w14:textId="77777777" w:rsidR="001C4A65" w:rsidRDefault="001C4A65" w:rsidP="001C4A65">
            <w:pPr>
              <w:pStyle w:val="ListParagraph"/>
              <w:numPr>
                <w:ilvl w:val="0"/>
                <w:numId w:val="4"/>
              </w:numPr>
              <w:spacing w:after="160"/>
              <w:ind w:left="567"/>
              <w:rPr>
                <w:rFonts w:asciiTheme="majorHAnsi" w:hAnsiTheme="majorHAnsi"/>
                <w:b/>
                <w:sz w:val="28"/>
                <w:szCs w:val="28"/>
              </w:rPr>
            </w:pPr>
            <w:r>
              <w:rPr>
                <w:rFonts w:asciiTheme="majorHAnsi" w:hAnsiTheme="majorHAnsi"/>
                <w:b/>
                <w:bCs/>
                <w:sz w:val="28"/>
                <w:szCs w:val="28"/>
                <w:lang w:val="ga"/>
              </w:rPr>
              <w:t>Ocht bpríomhscil na sraithe sóisearaí</w:t>
            </w:r>
          </w:p>
          <w:p w14:paraId="105B3F62" w14:textId="77777777" w:rsidR="001C4A65" w:rsidRPr="005B6CE7" w:rsidRDefault="001C4A65" w:rsidP="00820F9C">
            <w:pPr>
              <w:pStyle w:val="NCCABody"/>
            </w:pPr>
            <w:r>
              <w:rPr>
                <w:lang w:val="ga"/>
              </w:rPr>
              <w:lastRenderedPageBreak/>
              <w:t xml:space="preserve">I dteannta lena n-inneachar agus eolas sonrach, cuireann ábhair agus gearrchúrsaí na sraithe sóisearaí deiseanna ar fáil do scoláirí réimse príomhscileanna a fhorbairt. Díríonn curaclam na sraithe sóisearaí ar ocht bpríomhscil: A bheith liteartha; Mé féin a bhainistiú; Fanacht folláin; Eolas agus smaointeoireacht a bhainistiú; A bheith uimheartha; A bheith cruthaitheach; Obair le daoine eile agus an Chumarsáid. </w:t>
            </w:r>
          </w:p>
          <w:p w14:paraId="179B54B1" w14:textId="4CD6E7B4" w:rsidR="001C4A65" w:rsidRPr="00855B9B" w:rsidRDefault="001C4A65" w:rsidP="00820F9C">
            <w:pPr>
              <w:pStyle w:val="NCCABody"/>
              <w:rPr>
                <w:i/>
                <w:iCs/>
              </w:rPr>
            </w:pPr>
            <w:r>
              <w:rPr>
                <w:i/>
                <w:iCs/>
                <w:lang w:val="ga"/>
              </w:rPr>
              <w:t xml:space="preserve">Baineann roinnt gnéithe le gach príomhscil ina soiléirítear an t-eolas, na scileanna agus na dearcthaí iomchuí don phríomhscil sin. </w:t>
            </w:r>
            <w:r>
              <w:rPr>
                <w:i/>
                <w:iCs/>
                <w:u w:val="single"/>
                <w:lang w:val="ga"/>
              </w:rPr>
              <w:t xml:space="preserve">Leagtar amach na gnéithe ina mionsonraí sa </w:t>
            </w:r>
            <w:hyperlink r:id="rId12" w:tgtFrame="_blank" w:history="1">
              <w:r>
                <w:rPr>
                  <w:rStyle w:val="Hyperlink"/>
                  <w:i/>
                  <w:iCs/>
                  <w:lang w:val="ga"/>
                </w:rPr>
                <w:t>Chreat don tSraith Shóisearach</w:t>
              </w:r>
            </w:hyperlink>
            <w:r>
              <w:rPr>
                <w:i/>
                <w:iCs/>
                <w:lang w:val="ga"/>
              </w:rPr>
              <w:t>.  Cé gurb inmhianaithe go bhfaighfí na príomhscileanna go léir sa chúrsa, beidh roinnt scileanna níos feiceálaí ná a chéile. Sainaithin na cinn sin trí roinnt samplaí a thabhairt de ghnéithe príomhscileanna, ó Phríomhscileanna na Sraithe Sóisearaí, ag teacht aníos sna gníomhaíochtaí foghlama ina mbeifí ag dúil go nglacfadh scoláire páirt iontu.</w:t>
            </w:r>
          </w:p>
          <w:p w14:paraId="3D0CC5B8" w14:textId="77777777" w:rsidR="001C4A65" w:rsidRPr="00F94211" w:rsidRDefault="001C4A65" w:rsidP="00820F9C">
            <w:pPr>
              <w:spacing w:after="160"/>
              <w:rPr>
                <w:rFonts w:asciiTheme="majorHAnsi" w:hAnsiTheme="majorHAnsi"/>
                <w:sz w:val="22"/>
                <w:szCs w:val="22"/>
              </w:rPr>
            </w:pPr>
          </w:p>
        </w:tc>
      </w:tr>
      <w:tr w:rsidR="001C4A65" w:rsidRPr="00F94211" w14:paraId="1F3DD10E" w14:textId="77777777" w:rsidTr="00820F9C">
        <w:trPr>
          <w:trHeight w:val="624"/>
        </w:trPr>
        <w:tc>
          <w:tcPr>
            <w:tcW w:w="3575" w:type="dxa"/>
            <w:shd w:val="clear" w:color="auto" w:fill="auto"/>
          </w:tcPr>
          <w:p w14:paraId="50925188" w14:textId="77777777" w:rsidR="001C4A65" w:rsidRPr="00F94211" w:rsidRDefault="001C4A65" w:rsidP="00820F9C">
            <w:pPr>
              <w:spacing w:after="160"/>
              <w:rPr>
                <w:rFonts w:asciiTheme="majorHAnsi" w:hAnsiTheme="majorHAnsi"/>
                <w:b/>
                <w:sz w:val="22"/>
                <w:szCs w:val="22"/>
              </w:rPr>
            </w:pPr>
            <w:r>
              <w:rPr>
                <w:rFonts w:asciiTheme="majorHAnsi" w:hAnsiTheme="majorHAnsi"/>
                <w:b/>
                <w:bCs/>
                <w:sz w:val="22"/>
                <w:szCs w:val="22"/>
                <w:lang w:val="ga"/>
              </w:rPr>
              <w:lastRenderedPageBreak/>
              <w:t>Príomhscil</w:t>
            </w:r>
          </w:p>
        </w:tc>
        <w:tc>
          <w:tcPr>
            <w:tcW w:w="2219" w:type="dxa"/>
            <w:gridSpan w:val="2"/>
            <w:shd w:val="clear" w:color="auto" w:fill="auto"/>
          </w:tcPr>
          <w:p w14:paraId="184E9DFC" w14:textId="77777777" w:rsidR="001C4A65" w:rsidRPr="00F94211" w:rsidRDefault="001C4A65" w:rsidP="00820F9C">
            <w:pPr>
              <w:spacing w:after="160"/>
              <w:rPr>
                <w:rFonts w:asciiTheme="majorHAnsi" w:hAnsiTheme="majorHAnsi"/>
                <w:b/>
                <w:sz w:val="22"/>
                <w:szCs w:val="22"/>
              </w:rPr>
            </w:pPr>
            <w:r>
              <w:rPr>
                <w:rFonts w:asciiTheme="majorHAnsi" w:hAnsiTheme="majorHAnsi"/>
                <w:b/>
                <w:bCs/>
                <w:sz w:val="22"/>
                <w:szCs w:val="22"/>
                <w:lang w:val="ga"/>
              </w:rPr>
              <w:t>Gné na príomhscile</w:t>
            </w:r>
          </w:p>
        </w:tc>
        <w:tc>
          <w:tcPr>
            <w:tcW w:w="3577" w:type="dxa"/>
            <w:shd w:val="clear" w:color="auto" w:fill="auto"/>
            <w:vAlign w:val="center"/>
          </w:tcPr>
          <w:p w14:paraId="1B0F7C47" w14:textId="77777777" w:rsidR="001C4A65" w:rsidRDefault="001C4A65" w:rsidP="00820F9C">
            <w:pPr>
              <w:spacing w:after="160"/>
              <w:jc w:val="center"/>
              <w:rPr>
                <w:rFonts w:asciiTheme="majorHAnsi" w:hAnsiTheme="majorHAnsi"/>
                <w:sz w:val="22"/>
                <w:szCs w:val="22"/>
              </w:rPr>
            </w:pPr>
            <w:r>
              <w:rPr>
                <w:rFonts w:asciiTheme="majorHAnsi" w:hAnsiTheme="majorHAnsi"/>
                <w:b/>
                <w:bCs/>
                <w:sz w:val="22"/>
                <w:szCs w:val="22"/>
                <w:lang w:val="ga"/>
              </w:rPr>
              <w:t>Gníomhaíocht foghlama an scoláire</w:t>
            </w:r>
            <w:r>
              <w:rPr>
                <w:rFonts w:asciiTheme="majorHAnsi" w:hAnsiTheme="majorHAnsi"/>
                <w:sz w:val="22"/>
                <w:szCs w:val="22"/>
                <w:lang w:val="ga"/>
              </w:rPr>
              <w:t xml:space="preserve"> </w:t>
            </w:r>
          </w:p>
          <w:p w14:paraId="3C1F7E52" w14:textId="62E9E850" w:rsidR="001C4A65" w:rsidRPr="00BE7D58" w:rsidRDefault="001C4A65" w:rsidP="00820F9C">
            <w:pPr>
              <w:spacing w:after="160"/>
              <w:rPr>
                <w:rFonts w:asciiTheme="majorHAnsi" w:hAnsiTheme="majorHAnsi"/>
                <w:b/>
                <w:i/>
                <w:iCs/>
                <w:sz w:val="18"/>
                <w:szCs w:val="18"/>
              </w:rPr>
            </w:pPr>
            <w:r>
              <w:rPr>
                <w:rFonts w:asciiTheme="majorHAnsi" w:hAnsiTheme="majorHAnsi"/>
                <w:i/>
                <w:iCs/>
                <w:sz w:val="18"/>
                <w:szCs w:val="18"/>
                <w:lang w:val="ga"/>
              </w:rPr>
              <w:t>Scríobh sampla de ghníomhaíocht amháin nó dó le haghaidh gach gné príomhscile a roghnaíodh, agus tagairt á déanamh do ghníomhaíochtaí iarbhír a dtugann scoláirí fúthu le linn an chúrsa, m.sh. cruthaíonn scoláirí láithreán gréasáin le taispeáint... Meabhraigh ar mo bhaint!</w:t>
            </w:r>
          </w:p>
        </w:tc>
      </w:tr>
      <w:tr w:rsidR="001C4A65" w:rsidRPr="00F94211" w14:paraId="296BE11C" w14:textId="77777777" w:rsidTr="00820F9C">
        <w:trPr>
          <w:trHeight w:val="510"/>
        </w:trPr>
        <w:tc>
          <w:tcPr>
            <w:tcW w:w="3575" w:type="dxa"/>
            <w:vAlign w:val="center"/>
          </w:tcPr>
          <w:p w14:paraId="2189C195" w14:textId="77777777" w:rsidR="001C4A65" w:rsidRPr="00F94211" w:rsidRDefault="001C4A65" w:rsidP="00820F9C">
            <w:pPr>
              <w:spacing w:after="160"/>
              <w:rPr>
                <w:rFonts w:asciiTheme="majorHAnsi" w:hAnsiTheme="majorHAnsi"/>
                <w:sz w:val="22"/>
                <w:szCs w:val="22"/>
              </w:rPr>
            </w:pPr>
            <w:r>
              <w:rPr>
                <w:rFonts w:asciiTheme="majorHAnsi" w:hAnsiTheme="majorHAnsi"/>
                <w:sz w:val="22"/>
                <w:szCs w:val="22"/>
                <w:lang w:val="ga"/>
              </w:rPr>
              <w:t>A bheith liteartha</w:t>
            </w:r>
          </w:p>
        </w:tc>
        <w:tc>
          <w:tcPr>
            <w:tcW w:w="2219" w:type="dxa"/>
            <w:gridSpan w:val="2"/>
            <w:shd w:val="clear" w:color="auto" w:fill="auto"/>
            <w:vAlign w:val="center"/>
          </w:tcPr>
          <w:p w14:paraId="3CD42D26"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32D4D13D" w14:textId="77777777" w:rsidR="001C4A65" w:rsidRPr="00D53C14" w:rsidRDefault="001C4A65" w:rsidP="00820F9C">
            <w:pPr>
              <w:spacing w:after="160"/>
              <w:rPr>
                <w:rFonts w:asciiTheme="majorHAnsi" w:hAnsiTheme="majorHAnsi"/>
                <w:i/>
                <w:sz w:val="22"/>
                <w:szCs w:val="22"/>
              </w:rPr>
            </w:pPr>
          </w:p>
        </w:tc>
      </w:tr>
      <w:tr w:rsidR="001C4A65" w:rsidRPr="00F94211" w14:paraId="520D1CFE" w14:textId="77777777" w:rsidTr="00820F9C">
        <w:trPr>
          <w:trHeight w:val="510"/>
        </w:trPr>
        <w:tc>
          <w:tcPr>
            <w:tcW w:w="3575" w:type="dxa"/>
            <w:vAlign w:val="center"/>
          </w:tcPr>
          <w:p w14:paraId="2AA7C1BF" w14:textId="77777777" w:rsidR="001C4A65" w:rsidRPr="00F94211" w:rsidRDefault="001C4A65" w:rsidP="00820F9C">
            <w:pPr>
              <w:spacing w:after="160"/>
              <w:rPr>
                <w:rFonts w:asciiTheme="majorHAnsi" w:hAnsiTheme="majorHAnsi"/>
                <w:sz w:val="22"/>
                <w:szCs w:val="22"/>
              </w:rPr>
            </w:pPr>
            <w:r>
              <w:rPr>
                <w:rFonts w:asciiTheme="majorHAnsi" w:hAnsiTheme="majorHAnsi"/>
                <w:sz w:val="22"/>
                <w:szCs w:val="22"/>
                <w:lang w:val="ga"/>
              </w:rPr>
              <w:t>Mé féin a bhainistiú</w:t>
            </w:r>
          </w:p>
        </w:tc>
        <w:tc>
          <w:tcPr>
            <w:tcW w:w="2219" w:type="dxa"/>
            <w:gridSpan w:val="2"/>
            <w:shd w:val="clear" w:color="auto" w:fill="auto"/>
            <w:vAlign w:val="center"/>
          </w:tcPr>
          <w:p w14:paraId="00C0764F"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728777D5" w14:textId="77777777" w:rsidR="001C4A65" w:rsidRPr="00F94211" w:rsidRDefault="001C4A65" w:rsidP="00820F9C">
            <w:pPr>
              <w:spacing w:after="160"/>
              <w:rPr>
                <w:rFonts w:asciiTheme="majorHAnsi" w:hAnsiTheme="majorHAnsi"/>
                <w:sz w:val="22"/>
                <w:szCs w:val="22"/>
              </w:rPr>
            </w:pPr>
          </w:p>
        </w:tc>
      </w:tr>
      <w:tr w:rsidR="001C4A65" w:rsidRPr="00F94211" w14:paraId="2B7FA18B" w14:textId="77777777" w:rsidTr="00820F9C">
        <w:trPr>
          <w:trHeight w:val="510"/>
        </w:trPr>
        <w:tc>
          <w:tcPr>
            <w:tcW w:w="3575" w:type="dxa"/>
            <w:vAlign w:val="center"/>
          </w:tcPr>
          <w:p w14:paraId="5C1E0FF8" w14:textId="77777777" w:rsidR="001C4A65" w:rsidRPr="00F94211" w:rsidRDefault="001C4A65" w:rsidP="00820F9C">
            <w:pPr>
              <w:spacing w:after="160"/>
              <w:rPr>
                <w:rFonts w:asciiTheme="majorHAnsi" w:hAnsiTheme="majorHAnsi"/>
                <w:sz w:val="22"/>
                <w:szCs w:val="22"/>
              </w:rPr>
            </w:pPr>
            <w:r>
              <w:rPr>
                <w:rFonts w:asciiTheme="majorHAnsi" w:hAnsiTheme="majorHAnsi"/>
                <w:sz w:val="22"/>
                <w:szCs w:val="22"/>
                <w:lang w:val="ga"/>
              </w:rPr>
              <w:t>Fanacht folláin</w:t>
            </w:r>
          </w:p>
        </w:tc>
        <w:tc>
          <w:tcPr>
            <w:tcW w:w="2219" w:type="dxa"/>
            <w:gridSpan w:val="2"/>
            <w:shd w:val="clear" w:color="auto" w:fill="auto"/>
            <w:vAlign w:val="center"/>
          </w:tcPr>
          <w:p w14:paraId="085772D1"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1DDC679D" w14:textId="77777777" w:rsidR="001C4A65" w:rsidRPr="00F94211" w:rsidRDefault="001C4A65" w:rsidP="00820F9C">
            <w:pPr>
              <w:spacing w:after="160"/>
              <w:rPr>
                <w:rFonts w:asciiTheme="majorHAnsi" w:hAnsiTheme="majorHAnsi"/>
                <w:sz w:val="22"/>
                <w:szCs w:val="22"/>
              </w:rPr>
            </w:pPr>
          </w:p>
        </w:tc>
      </w:tr>
      <w:tr w:rsidR="001C4A65" w:rsidRPr="00F94211" w14:paraId="59B58D2A" w14:textId="77777777" w:rsidTr="00820F9C">
        <w:trPr>
          <w:trHeight w:val="510"/>
        </w:trPr>
        <w:tc>
          <w:tcPr>
            <w:tcW w:w="3575" w:type="dxa"/>
            <w:vAlign w:val="center"/>
          </w:tcPr>
          <w:p w14:paraId="5A650B1D" w14:textId="77777777" w:rsidR="001C4A65" w:rsidRPr="00F94211" w:rsidRDefault="001C4A65" w:rsidP="00820F9C">
            <w:pPr>
              <w:spacing w:after="160"/>
              <w:rPr>
                <w:rFonts w:asciiTheme="majorHAnsi" w:hAnsiTheme="majorHAnsi"/>
                <w:sz w:val="22"/>
                <w:szCs w:val="22"/>
              </w:rPr>
            </w:pPr>
            <w:r>
              <w:rPr>
                <w:rFonts w:asciiTheme="majorHAnsi" w:hAnsiTheme="majorHAnsi"/>
                <w:sz w:val="22"/>
                <w:szCs w:val="22"/>
                <w:lang w:val="ga"/>
              </w:rPr>
              <w:t>Faisnéis agus smaointeoireacht a bhainistiú</w:t>
            </w:r>
          </w:p>
        </w:tc>
        <w:tc>
          <w:tcPr>
            <w:tcW w:w="2219" w:type="dxa"/>
            <w:gridSpan w:val="2"/>
            <w:shd w:val="clear" w:color="auto" w:fill="auto"/>
            <w:vAlign w:val="center"/>
          </w:tcPr>
          <w:p w14:paraId="71684B85"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49263469" w14:textId="77777777" w:rsidR="001C4A65" w:rsidRPr="00F94211" w:rsidRDefault="001C4A65" w:rsidP="00820F9C">
            <w:pPr>
              <w:spacing w:after="160"/>
              <w:rPr>
                <w:rFonts w:asciiTheme="majorHAnsi" w:hAnsiTheme="majorHAnsi"/>
                <w:sz w:val="22"/>
                <w:szCs w:val="22"/>
              </w:rPr>
            </w:pPr>
          </w:p>
        </w:tc>
      </w:tr>
      <w:tr w:rsidR="001C4A65" w:rsidRPr="00F94211" w14:paraId="5FE8A7E5" w14:textId="77777777" w:rsidTr="00820F9C">
        <w:trPr>
          <w:trHeight w:val="510"/>
        </w:trPr>
        <w:tc>
          <w:tcPr>
            <w:tcW w:w="3575" w:type="dxa"/>
            <w:vAlign w:val="center"/>
          </w:tcPr>
          <w:p w14:paraId="24F5691D" w14:textId="77777777" w:rsidR="001C4A65" w:rsidRPr="00F94211" w:rsidRDefault="001C4A65" w:rsidP="00820F9C">
            <w:pPr>
              <w:spacing w:after="160"/>
              <w:rPr>
                <w:rFonts w:asciiTheme="majorHAnsi" w:hAnsiTheme="majorHAnsi"/>
                <w:sz w:val="22"/>
                <w:szCs w:val="22"/>
              </w:rPr>
            </w:pPr>
            <w:r>
              <w:rPr>
                <w:rFonts w:asciiTheme="majorHAnsi" w:hAnsiTheme="majorHAnsi"/>
                <w:sz w:val="22"/>
                <w:szCs w:val="22"/>
                <w:lang w:val="ga"/>
              </w:rPr>
              <w:t>A bheith uimheartha</w:t>
            </w:r>
          </w:p>
        </w:tc>
        <w:tc>
          <w:tcPr>
            <w:tcW w:w="2219" w:type="dxa"/>
            <w:gridSpan w:val="2"/>
            <w:shd w:val="clear" w:color="auto" w:fill="auto"/>
            <w:vAlign w:val="center"/>
          </w:tcPr>
          <w:p w14:paraId="75CE43BD"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0509B16F" w14:textId="77777777" w:rsidR="001C4A65" w:rsidRPr="00F94211" w:rsidRDefault="001C4A65" w:rsidP="00820F9C">
            <w:pPr>
              <w:spacing w:after="160"/>
              <w:rPr>
                <w:rFonts w:asciiTheme="majorHAnsi" w:hAnsiTheme="majorHAnsi"/>
                <w:sz w:val="22"/>
                <w:szCs w:val="22"/>
              </w:rPr>
            </w:pPr>
          </w:p>
        </w:tc>
      </w:tr>
      <w:tr w:rsidR="001C4A65" w:rsidRPr="00F94211" w14:paraId="419DC806" w14:textId="77777777" w:rsidTr="00820F9C">
        <w:trPr>
          <w:trHeight w:val="510"/>
        </w:trPr>
        <w:tc>
          <w:tcPr>
            <w:tcW w:w="3575" w:type="dxa"/>
            <w:vAlign w:val="center"/>
          </w:tcPr>
          <w:p w14:paraId="7B7DDB59" w14:textId="77777777" w:rsidR="001C4A65" w:rsidRPr="00F94211" w:rsidRDefault="001C4A65" w:rsidP="00820F9C">
            <w:pPr>
              <w:spacing w:after="160"/>
              <w:rPr>
                <w:rFonts w:asciiTheme="majorHAnsi" w:hAnsiTheme="majorHAnsi"/>
                <w:sz w:val="22"/>
                <w:szCs w:val="22"/>
              </w:rPr>
            </w:pPr>
            <w:r>
              <w:rPr>
                <w:rFonts w:asciiTheme="majorHAnsi" w:hAnsiTheme="majorHAnsi"/>
                <w:sz w:val="22"/>
                <w:szCs w:val="22"/>
                <w:lang w:val="ga"/>
              </w:rPr>
              <w:t>A bheith cruthaitheach</w:t>
            </w:r>
          </w:p>
        </w:tc>
        <w:tc>
          <w:tcPr>
            <w:tcW w:w="2219" w:type="dxa"/>
            <w:gridSpan w:val="2"/>
            <w:shd w:val="clear" w:color="auto" w:fill="auto"/>
            <w:vAlign w:val="center"/>
          </w:tcPr>
          <w:p w14:paraId="2654D966"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2024DF78" w14:textId="77777777" w:rsidR="001C4A65" w:rsidRPr="00F94211" w:rsidRDefault="001C4A65" w:rsidP="00820F9C">
            <w:pPr>
              <w:spacing w:after="160"/>
              <w:rPr>
                <w:rFonts w:asciiTheme="majorHAnsi" w:hAnsiTheme="majorHAnsi"/>
                <w:sz w:val="22"/>
                <w:szCs w:val="22"/>
              </w:rPr>
            </w:pPr>
          </w:p>
        </w:tc>
      </w:tr>
      <w:tr w:rsidR="001C4A65" w:rsidRPr="00F94211" w14:paraId="360E6C83" w14:textId="77777777" w:rsidTr="00820F9C">
        <w:trPr>
          <w:trHeight w:val="510"/>
        </w:trPr>
        <w:tc>
          <w:tcPr>
            <w:tcW w:w="3575" w:type="dxa"/>
            <w:vAlign w:val="center"/>
          </w:tcPr>
          <w:p w14:paraId="5D0F6851" w14:textId="77777777" w:rsidR="001C4A65" w:rsidRPr="00F94211" w:rsidRDefault="001C4A65" w:rsidP="00820F9C">
            <w:pPr>
              <w:spacing w:after="160"/>
              <w:rPr>
                <w:rFonts w:asciiTheme="majorHAnsi" w:hAnsiTheme="majorHAnsi"/>
                <w:sz w:val="22"/>
                <w:szCs w:val="22"/>
              </w:rPr>
            </w:pPr>
            <w:r>
              <w:rPr>
                <w:rFonts w:asciiTheme="majorHAnsi" w:hAnsiTheme="majorHAnsi"/>
                <w:sz w:val="22"/>
                <w:szCs w:val="22"/>
                <w:lang w:val="ga"/>
              </w:rPr>
              <w:t>Obair le daoine eile</w:t>
            </w:r>
          </w:p>
        </w:tc>
        <w:tc>
          <w:tcPr>
            <w:tcW w:w="2219" w:type="dxa"/>
            <w:gridSpan w:val="2"/>
            <w:shd w:val="clear" w:color="auto" w:fill="auto"/>
            <w:vAlign w:val="center"/>
          </w:tcPr>
          <w:p w14:paraId="3321D8F9"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348D915D" w14:textId="77777777" w:rsidR="001C4A65" w:rsidRPr="00F94211" w:rsidRDefault="001C4A65" w:rsidP="00820F9C">
            <w:pPr>
              <w:spacing w:after="160"/>
              <w:rPr>
                <w:rFonts w:asciiTheme="majorHAnsi" w:hAnsiTheme="majorHAnsi"/>
                <w:sz w:val="22"/>
                <w:szCs w:val="22"/>
              </w:rPr>
            </w:pPr>
          </w:p>
        </w:tc>
      </w:tr>
      <w:tr w:rsidR="001C4A65" w:rsidRPr="00F94211" w14:paraId="390BF496" w14:textId="77777777" w:rsidTr="00820F9C">
        <w:trPr>
          <w:trHeight w:val="510"/>
        </w:trPr>
        <w:tc>
          <w:tcPr>
            <w:tcW w:w="3575" w:type="dxa"/>
            <w:vAlign w:val="center"/>
          </w:tcPr>
          <w:p w14:paraId="62659B41" w14:textId="77777777" w:rsidR="001C4A65" w:rsidRPr="00F94211" w:rsidRDefault="001C4A65" w:rsidP="00820F9C">
            <w:pPr>
              <w:spacing w:after="160"/>
              <w:rPr>
                <w:rFonts w:asciiTheme="majorHAnsi" w:hAnsiTheme="majorHAnsi"/>
                <w:sz w:val="22"/>
                <w:szCs w:val="22"/>
              </w:rPr>
            </w:pPr>
            <w:r>
              <w:rPr>
                <w:rFonts w:asciiTheme="majorHAnsi" w:hAnsiTheme="majorHAnsi"/>
                <w:sz w:val="22"/>
                <w:szCs w:val="22"/>
                <w:lang w:val="ga"/>
              </w:rPr>
              <w:t>Cumarsáid</w:t>
            </w:r>
          </w:p>
        </w:tc>
        <w:tc>
          <w:tcPr>
            <w:tcW w:w="2219" w:type="dxa"/>
            <w:gridSpan w:val="2"/>
            <w:shd w:val="clear" w:color="auto" w:fill="auto"/>
            <w:vAlign w:val="center"/>
          </w:tcPr>
          <w:p w14:paraId="6F01F942" w14:textId="77777777" w:rsidR="001C4A65" w:rsidRPr="00F94211" w:rsidRDefault="001C4A65" w:rsidP="00820F9C">
            <w:pPr>
              <w:spacing w:after="160"/>
              <w:rPr>
                <w:rFonts w:asciiTheme="majorHAnsi" w:hAnsiTheme="majorHAnsi"/>
                <w:sz w:val="22"/>
                <w:szCs w:val="22"/>
              </w:rPr>
            </w:pPr>
          </w:p>
        </w:tc>
        <w:tc>
          <w:tcPr>
            <w:tcW w:w="3577" w:type="dxa"/>
            <w:shd w:val="clear" w:color="auto" w:fill="auto"/>
            <w:vAlign w:val="center"/>
          </w:tcPr>
          <w:p w14:paraId="39C4415A" w14:textId="77777777" w:rsidR="001C4A65" w:rsidRPr="00F94211" w:rsidRDefault="001C4A65" w:rsidP="00820F9C">
            <w:pPr>
              <w:spacing w:after="160"/>
              <w:rPr>
                <w:rFonts w:asciiTheme="majorHAnsi" w:hAnsiTheme="majorHAnsi"/>
                <w:sz w:val="22"/>
                <w:szCs w:val="22"/>
              </w:rPr>
            </w:pPr>
          </w:p>
        </w:tc>
      </w:tr>
    </w:tbl>
    <w:p w14:paraId="5ED8970A" w14:textId="77777777" w:rsidR="00467386" w:rsidRDefault="00467386">
      <w:pPr>
        <w:spacing w:line="240" w:lineRule="auto"/>
        <w:rPr>
          <w:rFonts w:asciiTheme="majorHAnsi" w:hAnsiTheme="majorHAnsi"/>
          <w:sz w:val="22"/>
          <w:szCs w:val="22"/>
        </w:rPr>
      </w:pPr>
      <w:r>
        <w:rPr>
          <w:rFonts w:asciiTheme="majorHAnsi" w:hAnsiTheme="majorHAnsi"/>
          <w:sz w:val="22"/>
          <w:szCs w:val="22"/>
          <w:lang w:val="ga"/>
        </w:rPr>
        <w:br w:type="page"/>
      </w:r>
    </w:p>
    <w:p w14:paraId="4FD91829" w14:textId="0D7775C3" w:rsidR="00D103D0" w:rsidRPr="00F94211" w:rsidRDefault="00D103D0" w:rsidP="00F836DA">
      <w:pPr>
        <w:spacing w:after="160"/>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D103D0" w:rsidRPr="00F94211" w14:paraId="231FF9C6" w14:textId="77777777" w:rsidTr="009809FB">
        <w:trPr>
          <w:trHeight w:val="613"/>
        </w:trPr>
        <w:tc>
          <w:tcPr>
            <w:tcW w:w="9597" w:type="dxa"/>
            <w:shd w:val="clear" w:color="auto" w:fill="D9D9D9"/>
            <w:vAlign w:val="center"/>
          </w:tcPr>
          <w:p w14:paraId="5680B802" w14:textId="5F134BDA" w:rsidR="00D103D0" w:rsidRPr="00F94211" w:rsidRDefault="00027B55" w:rsidP="00F836DA">
            <w:pPr>
              <w:pStyle w:val="ListParagraph"/>
              <w:numPr>
                <w:ilvl w:val="0"/>
                <w:numId w:val="1"/>
              </w:numPr>
              <w:spacing w:after="160"/>
              <w:ind w:left="320" w:hanging="320"/>
              <w:rPr>
                <w:rFonts w:asciiTheme="majorHAnsi" w:hAnsiTheme="majorHAnsi"/>
                <w:b/>
              </w:rPr>
            </w:pPr>
            <w:r>
              <w:rPr>
                <w:rFonts w:asciiTheme="majorHAnsi" w:hAnsiTheme="majorHAnsi"/>
                <w:b/>
                <w:bCs/>
                <w:lang w:val="ga"/>
              </w:rPr>
              <w:t>Measúnú agus tuairisciú</w:t>
            </w:r>
          </w:p>
        </w:tc>
      </w:tr>
      <w:tr w:rsidR="00D103D0" w:rsidRPr="00F94211" w14:paraId="201A317B" w14:textId="77777777" w:rsidTr="009809FB">
        <w:tc>
          <w:tcPr>
            <w:tcW w:w="9597" w:type="dxa"/>
          </w:tcPr>
          <w:p w14:paraId="0C589181" w14:textId="78D33551" w:rsidR="00180A33" w:rsidRPr="00985A94" w:rsidRDefault="00985A94" w:rsidP="00F836DA">
            <w:pPr>
              <w:spacing w:after="160"/>
              <w:rPr>
                <w:rFonts w:asciiTheme="majorHAnsi" w:hAnsiTheme="majorHAnsi"/>
                <w:i/>
                <w:sz w:val="22"/>
                <w:szCs w:val="22"/>
              </w:rPr>
            </w:pPr>
            <w:r>
              <w:rPr>
                <w:rFonts w:asciiTheme="majorHAnsi" w:hAnsiTheme="majorHAnsi"/>
                <w:i/>
                <w:iCs/>
                <w:sz w:val="22"/>
                <w:szCs w:val="22"/>
                <w:lang w:val="ga"/>
              </w:rPr>
              <w:t>(Sainaithneofar sa chuid seo den tsonraíocht na modhanna measúnaithe is iomchuí don ghearrchúrsa.)</w:t>
            </w:r>
          </w:p>
          <w:p w14:paraId="0BDAE6B4" w14:textId="0251CFBA" w:rsidR="002565E3" w:rsidRDefault="00180A33" w:rsidP="00F836DA">
            <w:pPr>
              <w:spacing w:after="160"/>
              <w:rPr>
                <w:rFonts w:asciiTheme="majorHAnsi" w:hAnsiTheme="majorHAnsi"/>
                <w:sz w:val="22"/>
                <w:szCs w:val="22"/>
              </w:rPr>
            </w:pPr>
            <w:r>
              <w:rPr>
                <w:rStyle w:val="NCCABodyChar"/>
                <w:lang w:val="ga"/>
              </w:rPr>
              <w:t>Go bunúsach, is é cuspóir an mheasúnaithe agus an tuairiscithe ag an gcéim seo den oideachas tacú leis an bhfoghlaim. Oireann roinnt torthaí foghlama don mheasúnú aonuaire, oireann cinn eile don mheasúnú ar bhonn leanúnach de réir mar a bhíonn scoláirí páirteach i ngníomhaíochtaí foghlama difriúla.</w:t>
            </w:r>
            <w:r>
              <w:rPr>
                <w:rFonts w:asciiTheme="majorHAnsi" w:hAnsiTheme="majorHAnsi"/>
                <w:sz w:val="22"/>
                <w:szCs w:val="22"/>
                <w:lang w:val="ga"/>
              </w:rPr>
              <w:t xml:space="preserve"> </w:t>
            </w:r>
          </w:p>
          <w:p w14:paraId="3266BE26" w14:textId="179ACAC5" w:rsidR="002565E3" w:rsidRPr="00833C33" w:rsidRDefault="002565E3" w:rsidP="00F836DA">
            <w:pPr>
              <w:spacing w:after="160"/>
              <w:rPr>
                <w:rFonts w:asciiTheme="majorHAnsi" w:hAnsiTheme="majorHAnsi"/>
                <w:i/>
                <w:iCs/>
                <w:sz w:val="22"/>
                <w:szCs w:val="22"/>
              </w:rPr>
            </w:pPr>
            <w:r>
              <w:rPr>
                <w:rFonts w:asciiTheme="majorHAnsi" w:hAnsiTheme="majorHAnsi"/>
                <w:i/>
                <w:iCs/>
                <w:sz w:val="22"/>
                <w:szCs w:val="22"/>
                <w:lang w:val="ga"/>
              </w:rPr>
              <w:t xml:space="preserve">Ag brath ar an ngearrchúrsa i gceist, áirítear leis na cineálacha gníomhaíochtaí foghlama ar dócha go mbeidh siad i gceist sannacháin, tionscadail, cás-staidéir, léiriúcháin, saothar labhartha/ó bhéal, gníomhaíochtaí praiticiúla, saothair i scríbhinn agus trialacha/tascanna de chineálacha éagsúla, ag brath ar chineál na foghlama i gceist. </w:t>
            </w:r>
          </w:p>
          <w:p w14:paraId="29AA4B96" w14:textId="2B207442" w:rsidR="002364E4" w:rsidRDefault="002565E3" w:rsidP="00F836DA">
            <w:pPr>
              <w:spacing w:after="160"/>
              <w:rPr>
                <w:rFonts w:asciiTheme="majorHAnsi" w:hAnsiTheme="majorHAnsi"/>
                <w:i/>
                <w:iCs/>
                <w:sz w:val="22"/>
                <w:szCs w:val="22"/>
              </w:rPr>
            </w:pPr>
            <w:r>
              <w:rPr>
                <w:rFonts w:asciiTheme="majorHAnsi" w:hAnsiTheme="majorHAnsi"/>
                <w:i/>
                <w:iCs/>
                <w:sz w:val="22"/>
                <w:szCs w:val="22"/>
                <w:lang w:val="ga"/>
              </w:rPr>
              <w:t xml:space="preserve">Sa chuid seo, sainaithin na samplaí de ghníomhaíochtaí foghlama ina dtacaítear le deiseanna don mheasúnú foirmitheach. </w:t>
            </w:r>
          </w:p>
          <w:p w14:paraId="1718DDEC" w14:textId="5D8CF865" w:rsidR="007E5D6D" w:rsidRPr="004D2434" w:rsidRDefault="007E5D6D" w:rsidP="004D2434">
            <w:pPr>
              <w:pStyle w:val="NCCABody"/>
            </w:pPr>
            <w:r>
              <w:rPr>
                <w:rStyle w:val="NCCABodyChar"/>
                <w:lang w:val="ga"/>
              </w:rPr>
              <w:t>Is ionann na Measúnuithe Rangbhunaithe agus an tráth nuair a dhéanann an múinteoir measúnú ar na scoláirí sa mheasúnú sonrach/sna measúnuithe sonracha a leagtar amach i sonraíocht an ábhair nó an ghearrchúrsa. Faightear thíos</w:t>
            </w:r>
            <w:r>
              <w:rPr>
                <w:lang w:val="ga"/>
              </w:rPr>
              <w:t xml:space="preserve"> achoimre ar </w:t>
            </w:r>
            <w:r>
              <w:rPr>
                <w:b/>
                <w:bCs/>
                <w:lang w:val="ga"/>
              </w:rPr>
              <w:t>Mheasúnú Rangbhunaithe</w:t>
            </w:r>
            <w:r>
              <w:rPr>
                <w:lang w:val="ga"/>
              </w:rPr>
              <w:t xml:space="preserve"> amháin agus ar </w:t>
            </w:r>
            <w:r>
              <w:rPr>
                <w:b/>
                <w:bCs/>
                <w:lang w:val="ga"/>
              </w:rPr>
              <w:t>na gnéithe cáilíochta</w:t>
            </w:r>
            <w:r>
              <w:rPr>
                <w:lang w:val="ga"/>
              </w:rPr>
              <w:t xml:space="preserve"> as a mbainfear leas le breithiúnais a dhéanamh faoi chaighdeán shaothar na scoláirí don Mheasúnú Rangbhunaithe sin.</w:t>
            </w:r>
          </w:p>
          <w:p w14:paraId="26387D57" w14:textId="77777777" w:rsidR="004D6781" w:rsidRPr="004D6781" w:rsidRDefault="004D6781" w:rsidP="00785E06">
            <w:pPr>
              <w:pStyle w:val="NCCABody"/>
              <w:rPr>
                <w:b/>
                <w:sz w:val="28"/>
                <w:szCs w:val="28"/>
              </w:rPr>
            </w:pPr>
            <w:r>
              <w:rPr>
                <w:b/>
                <w:bCs/>
                <w:sz w:val="28"/>
                <w:szCs w:val="28"/>
                <w:lang w:val="ga"/>
              </w:rPr>
              <w:t>Measúnú Rangbhunaithe</w:t>
            </w:r>
          </w:p>
          <w:p w14:paraId="602D4BFE" w14:textId="7933A9F0" w:rsidR="004D6781" w:rsidRPr="008C2CE5" w:rsidRDefault="00896311" w:rsidP="00896311">
            <w:pPr>
              <w:pStyle w:val="NCCABody"/>
              <w:spacing w:after="0"/>
              <w:rPr>
                <w:i/>
                <w:iCs/>
              </w:rPr>
            </w:pPr>
            <w:r>
              <w:rPr>
                <w:rStyle w:val="NCCABodyChar"/>
                <w:i/>
                <w:iCs/>
                <w:lang w:val="ga"/>
              </w:rPr>
              <w:t xml:space="preserve">Tabhair le fios anseo nuair a bhíonn níos mó ná oide amháin den ghearrchúrsa seo ann, bailíonn na hoidí samplaí de shaothar an scoláire, agus cuireann a mbreithiúnais i gcomparáid le cinn a gcomhghleacaithe. Beidh Measúnú Rangbhunaithe amháin i ngearrchúrsaí na sraithe sóisearaí </w:t>
            </w:r>
            <w:r>
              <w:rPr>
                <w:i/>
                <w:iCs/>
                <w:lang w:val="ga"/>
              </w:rPr>
              <w:t>agus taifeadfar gnóthachtáil an scoláire sa Mheasúnú Rangbhunaithe ar Phróifíl Ghnóthachtála na Sraithe Sóisearaí (PGSS) an scoláire.</w:t>
            </w:r>
          </w:p>
          <w:p w14:paraId="7DBF8F46" w14:textId="6E709BAE" w:rsidR="00D607EE" w:rsidRDefault="00D607EE" w:rsidP="00D607EE">
            <w:pPr>
              <w:pStyle w:val="NCCABody"/>
              <w:rPr>
                <w:b/>
                <w:sz w:val="28"/>
                <w:szCs w:val="28"/>
              </w:rPr>
            </w:pPr>
            <w:r>
              <w:rPr>
                <w:b/>
                <w:bCs/>
                <w:sz w:val="28"/>
                <w:szCs w:val="28"/>
                <w:lang w:val="ga"/>
              </w:rPr>
              <w:t>Na Gnéithe Cáilíochta</w:t>
            </w:r>
          </w:p>
          <w:p w14:paraId="71114CD5" w14:textId="25932F3D" w:rsidR="00D607EE" w:rsidRPr="003E588B" w:rsidRDefault="00E93C59" w:rsidP="007E5D6D">
            <w:pPr>
              <w:pStyle w:val="NCCABody"/>
              <w:rPr>
                <w:i/>
                <w:iCs/>
              </w:rPr>
            </w:pPr>
            <w:r>
              <w:rPr>
                <w:i/>
                <w:iCs/>
                <w:lang w:val="ga"/>
              </w:rPr>
              <w:t>Tá ceithre thuairisceoir ann ar chaighdeán saothair scoláire. Cuir in iúl anseo na gnéithe a bhaineann le gach leibhéal den tuairisceoir. Is ionann na ceithre thuairisceoir agus Eisceachtúil, Os cionn na n-ionchas, Ag teacht leis na hionchais agus Nár chomhlíon na hionchais go fóill.</w:t>
            </w:r>
          </w:p>
          <w:p w14:paraId="4A68588F" w14:textId="5157683D" w:rsidR="00D103D0" w:rsidRPr="00F94211" w:rsidRDefault="00D103D0" w:rsidP="00F836DA">
            <w:pPr>
              <w:spacing w:after="160"/>
              <w:rPr>
                <w:rFonts w:asciiTheme="majorHAnsi" w:hAnsiTheme="majorHAnsi"/>
                <w:sz w:val="22"/>
                <w:szCs w:val="22"/>
              </w:rPr>
            </w:pPr>
          </w:p>
        </w:tc>
      </w:tr>
    </w:tbl>
    <w:p w14:paraId="27E8F2C2" w14:textId="77777777" w:rsidR="00D103D0" w:rsidRPr="00F94211" w:rsidRDefault="00D103D0" w:rsidP="00F836DA">
      <w:pPr>
        <w:spacing w:after="160"/>
        <w:rPr>
          <w:rFonts w:asciiTheme="majorHAnsi" w:hAnsi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1"/>
      </w:tblGrid>
      <w:tr w:rsidR="008C17B3" w:rsidRPr="00F94211" w14:paraId="357FF4ED" w14:textId="77777777" w:rsidTr="00DD10EF">
        <w:trPr>
          <w:trHeight w:val="613"/>
        </w:trPr>
        <w:tc>
          <w:tcPr>
            <w:tcW w:w="9597" w:type="dxa"/>
            <w:shd w:val="clear" w:color="auto" w:fill="D9D9D9"/>
            <w:vAlign w:val="center"/>
          </w:tcPr>
          <w:p w14:paraId="7366455D" w14:textId="4F25CA6B" w:rsidR="008C17B3" w:rsidRPr="00F836DA" w:rsidRDefault="00B113FE" w:rsidP="00F836DA">
            <w:pPr>
              <w:pStyle w:val="ListParagraph"/>
              <w:numPr>
                <w:ilvl w:val="0"/>
                <w:numId w:val="1"/>
              </w:numPr>
              <w:spacing w:after="160"/>
              <w:ind w:left="320" w:hanging="284"/>
              <w:rPr>
                <w:rFonts w:asciiTheme="majorHAnsi" w:hAnsiTheme="majorHAnsi"/>
                <w:b/>
              </w:rPr>
            </w:pPr>
            <w:bookmarkStart w:id="0" w:name="_Hlk17191581"/>
            <w:r>
              <w:rPr>
                <w:rFonts w:asciiTheme="majorHAnsi" w:hAnsiTheme="majorHAnsi"/>
                <w:b/>
                <w:bCs/>
                <w:lang w:val="ga"/>
              </w:rPr>
              <w:t xml:space="preserve">Socruithe Measúnaithe </w:t>
            </w:r>
            <w:r>
              <w:rPr>
                <w:rFonts w:asciiTheme="majorHAnsi" w:hAnsiTheme="majorHAnsi"/>
                <w:i/>
                <w:iCs/>
                <w:sz w:val="20"/>
                <w:szCs w:val="20"/>
                <w:lang w:val="ga"/>
              </w:rPr>
              <w:t>(Is cuid chomónta thar gach gearrchúrsa í an chuid seo, sa chaoi nach gá duit an téacs a athrú.)</w:t>
            </w:r>
          </w:p>
        </w:tc>
      </w:tr>
      <w:tr w:rsidR="008C17B3" w:rsidRPr="00F94211" w14:paraId="2E515DF9" w14:textId="77777777" w:rsidTr="00DD10EF">
        <w:tc>
          <w:tcPr>
            <w:tcW w:w="9597" w:type="dxa"/>
          </w:tcPr>
          <w:p w14:paraId="707CEE18" w14:textId="77777777" w:rsidR="00701B01" w:rsidRPr="00701B01" w:rsidRDefault="00F01A62" w:rsidP="00701B01">
            <w:pPr>
              <w:pStyle w:val="NCCABody"/>
              <w:rPr>
                <w:rFonts w:cs="Calibri"/>
              </w:rPr>
            </w:pPr>
            <w:r>
              <w:rPr>
                <w:lang w:val="ga"/>
              </w:rPr>
              <w:t xml:space="preserve">Is príomhghné de theagasc agus d’fhoghlaim ar scoil iad cleachtais mheasúnaithe, bídís mar chuid de mheasúnú leanúnach nó mar Mheasúnú Rangbhunaithe. </w:t>
            </w:r>
            <w:r w:rsidR="00701B01" w:rsidRPr="00701B01">
              <w:rPr>
                <w:rFonts w:cs="Calibri"/>
              </w:rPr>
              <w:t xml:space="preserve">Nuair a </w:t>
            </w:r>
            <w:proofErr w:type="spellStart"/>
            <w:r w:rsidR="00701B01" w:rsidRPr="00701B01">
              <w:rPr>
                <w:rFonts w:cs="Calibri"/>
              </w:rPr>
              <w:t>chuireann</w:t>
            </w:r>
            <w:proofErr w:type="spellEnd"/>
            <w:r w:rsidR="00701B01" w:rsidRPr="00701B01">
              <w:rPr>
                <w:rFonts w:cs="Calibri"/>
              </w:rPr>
              <w:t xml:space="preserve"> mac </w:t>
            </w:r>
            <w:proofErr w:type="spellStart"/>
            <w:r w:rsidR="00701B01" w:rsidRPr="00701B01">
              <w:rPr>
                <w:rFonts w:cs="Calibri"/>
              </w:rPr>
              <w:t>léinn</w:t>
            </w:r>
            <w:proofErr w:type="spellEnd"/>
            <w:r w:rsidR="00701B01" w:rsidRPr="00701B01">
              <w:rPr>
                <w:rFonts w:cs="Calibri"/>
              </w:rPr>
              <w:t xml:space="preserve"> </w:t>
            </w:r>
            <w:proofErr w:type="spellStart"/>
            <w:r w:rsidR="00701B01" w:rsidRPr="00701B01">
              <w:rPr>
                <w:rFonts w:cs="Calibri"/>
              </w:rPr>
              <w:t>riachtanais</w:t>
            </w:r>
            <w:proofErr w:type="spellEnd"/>
            <w:r w:rsidR="00701B01" w:rsidRPr="00701B01">
              <w:rPr>
                <w:rFonts w:cs="Calibri"/>
              </w:rPr>
              <w:t xml:space="preserve"> </w:t>
            </w:r>
            <w:proofErr w:type="spellStart"/>
            <w:r w:rsidR="00701B01" w:rsidRPr="00701B01">
              <w:rPr>
                <w:rFonts w:cs="Calibri"/>
              </w:rPr>
              <w:t>bhreise</w:t>
            </w:r>
            <w:proofErr w:type="spellEnd"/>
            <w:r w:rsidR="00701B01" w:rsidRPr="00701B01">
              <w:rPr>
                <w:rFonts w:cs="Calibri"/>
              </w:rPr>
              <w:t xml:space="preserve"> </w:t>
            </w:r>
            <w:proofErr w:type="spellStart"/>
            <w:r w:rsidR="00701B01" w:rsidRPr="00701B01">
              <w:rPr>
                <w:rFonts w:cs="Calibri"/>
              </w:rPr>
              <w:t>i</w:t>
            </w:r>
            <w:proofErr w:type="spellEnd"/>
            <w:r w:rsidR="00701B01" w:rsidRPr="00701B01">
              <w:rPr>
                <w:rFonts w:cs="Calibri"/>
              </w:rPr>
              <w:t xml:space="preserve"> </w:t>
            </w:r>
            <w:proofErr w:type="spellStart"/>
            <w:r w:rsidR="00701B01" w:rsidRPr="00701B01">
              <w:rPr>
                <w:rFonts w:cs="Calibri"/>
              </w:rPr>
              <w:t>láthair</w:t>
            </w:r>
            <w:proofErr w:type="spellEnd"/>
            <w:r w:rsidR="00701B01" w:rsidRPr="00701B01">
              <w:rPr>
                <w:rFonts w:cs="Calibri"/>
              </w:rPr>
              <w:t xml:space="preserve">, </w:t>
            </w:r>
            <w:proofErr w:type="spellStart"/>
            <w:r w:rsidR="00701B01" w:rsidRPr="00701B01">
              <w:rPr>
                <w:rFonts w:cs="Calibri"/>
              </w:rPr>
              <w:t>d'fhéadfaí</w:t>
            </w:r>
            <w:proofErr w:type="spellEnd"/>
            <w:r w:rsidR="00701B01" w:rsidRPr="00701B01">
              <w:rPr>
                <w:rFonts w:cs="Calibri"/>
              </w:rPr>
              <w:t xml:space="preserve"> </w:t>
            </w:r>
            <w:proofErr w:type="spellStart"/>
            <w:r w:rsidR="00701B01" w:rsidRPr="00701B01">
              <w:rPr>
                <w:rFonts w:cs="Calibri"/>
              </w:rPr>
              <w:t>socruithe</w:t>
            </w:r>
            <w:proofErr w:type="spellEnd"/>
            <w:r w:rsidR="00701B01" w:rsidRPr="00701B01">
              <w:rPr>
                <w:rFonts w:cs="Calibri"/>
              </w:rPr>
              <w:t xml:space="preserve"> </w:t>
            </w:r>
            <w:proofErr w:type="spellStart"/>
            <w:r w:rsidR="00701B01" w:rsidRPr="00701B01">
              <w:rPr>
                <w:rFonts w:cs="Calibri"/>
              </w:rPr>
              <w:t>cuí</w:t>
            </w:r>
            <w:proofErr w:type="spellEnd"/>
            <w:r w:rsidR="00701B01" w:rsidRPr="00701B01">
              <w:rPr>
                <w:rFonts w:cs="Calibri"/>
              </w:rPr>
              <w:t xml:space="preserve"> </w:t>
            </w:r>
            <w:proofErr w:type="spellStart"/>
            <w:r w:rsidR="00701B01" w:rsidRPr="00701B01">
              <w:rPr>
                <w:rFonts w:cs="Calibri"/>
              </w:rPr>
              <w:t>agus</w:t>
            </w:r>
            <w:proofErr w:type="spellEnd"/>
            <w:r w:rsidR="00701B01" w:rsidRPr="00701B01">
              <w:rPr>
                <w:rFonts w:cs="Calibri"/>
              </w:rPr>
              <w:t xml:space="preserve"> </w:t>
            </w:r>
            <w:proofErr w:type="spellStart"/>
            <w:r w:rsidR="00701B01" w:rsidRPr="00701B01">
              <w:rPr>
                <w:rFonts w:cs="Calibri"/>
              </w:rPr>
              <w:t>riachtanacha</w:t>
            </w:r>
            <w:proofErr w:type="spellEnd"/>
            <w:r w:rsidR="00701B01" w:rsidRPr="00701B01">
              <w:rPr>
                <w:rFonts w:cs="Calibri"/>
              </w:rPr>
              <w:t xml:space="preserve"> a chur </w:t>
            </w:r>
            <w:proofErr w:type="spellStart"/>
            <w:r w:rsidR="00701B01" w:rsidRPr="00701B01">
              <w:rPr>
                <w:rFonts w:cs="Calibri"/>
              </w:rPr>
              <w:t>ar</w:t>
            </w:r>
            <w:proofErr w:type="spellEnd"/>
            <w:r w:rsidR="00701B01" w:rsidRPr="00701B01">
              <w:rPr>
                <w:rFonts w:cs="Calibri"/>
              </w:rPr>
              <w:t xml:space="preserve"> </w:t>
            </w:r>
            <w:proofErr w:type="spellStart"/>
            <w:r w:rsidR="00701B01" w:rsidRPr="00701B01">
              <w:rPr>
                <w:rFonts w:cs="Calibri"/>
              </w:rPr>
              <w:t>fáil</w:t>
            </w:r>
            <w:proofErr w:type="spellEnd"/>
            <w:r w:rsidR="00701B01" w:rsidRPr="00701B01">
              <w:rPr>
                <w:rFonts w:cs="Calibri"/>
              </w:rPr>
              <w:t xml:space="preserve">. Ba </w:t>
            </w:r>
            <w:proofErr w:type="spellStart"/>
            <w:r w:rsidR="00701B01" w:rsidRPr="00701B01">
              <w:rPr>
                <w:rFonts w:cs="Calibri"/>
              </w:rPr>
              <w:t>cheart</w:t>
            </w:r>
            <w:proofErr w:type="spellEnd"/>
            <w:r w:rsidR="00701B01" w:rsidRPr="00701B01">
              <w:rPr>
                <w:rFonts w:cs="Calibri"/>
              </w:rPr>
              <w:t xml:space="preserve"> go </w:t>
            </w:r>
            <w:proofErr w:type="spellStart"/>
            <w:r w:rsidR="00701B01" w:rsidRPr="00701B01">
              <w:rPr>
                <w:rFonts w:cs="Calibri"/>
              </w:rPr>
              <w:t>mbeadh</w:t>
            </w:r>
            <w:proofErr w:type="spellEnd"/>
            <w:r w:rsidR="00701B01" w:rsidRPr="00701B01">
              <w:rPr>
                <w:rFonts w:cs="Calibri"/>
              </w:rPr>
              <w:t xml:space="preserve"> </w:t>
            </w:r>
            <w:proofErr w:type="spellStart"/>
            <w:r w:rsidR="00701B01" w:rsidRPr="00701B01">
              <w:rPr>
                <w:rFonts w:cs="Calibri"/>
              </w:rPr>
              <w:t>socruithe</w:t>
            </w:r>
            <w:proofErr w:type="spellEnd"/>
            <w:r w:rsidR="00701B01" w:rsidRPr="00701B01">
              <w:rPr>
                <w:rFonts w:cs="Calibri"/>
              </w:rPr>
              <w:t xml:space="preserve"> den </w:t>
            </w:r>
            <w:proofErr w:type="spellStart"/>
            <w:r w:rsidR="00701B01" w:rsidRPr="00701B01">
              <w:rPr>
                <w:rFonts w:cs="Calibri"/>
              </w:rPr>
              <w:t>sórt</w:t>
            </w:r>
            <w:proofErr w:type="spellEnd"/>
            <w:r w:rsidR="00701B01" w:rsidRPr="00701B01">
              <w:rPr>
                <w:rFonts w:cs="Calibri"/>
              </w:rPr>
              <w:t xml:space="preserve"> sin, </w:t>
            </w:r>
            <w:proofErr w:type="spellStart"/>
            <w:r w:rsidR="00701B01" w:rsidRPr="00701B01">
              <w:rPr>
                <w:rFonts w:cs="Calibri"/>
              </w:rPr>
              <w:t>amhail</w:t>
            </w:r>
            <w:proofErr w:type="spellEnd"/>
            <w:r w:rsidR="00701B01" w:rsidRPr="00701B01">
              <w:rPr>
                <w:rFonts w:cs="Calibri"/>
              </w:rPr>
              <w:t xml:space="preserve"> </w:t>
            </w:r>
            <w:proofErr w:type="spellStart"/>
            <w:r w:rsidR="00701B01" w:rsidRPr="00701B01">
              <w:rPr>
                <w:rFonts w:cs="Calibri"/>
              </w:rPr>
              <w:t>tacaíocht</w:t>
            </w:r>
            <w:proofErr w:type="spellEnd"/>
            <w:r w:rsidR="00701B01" w:rsidRPr="00701B01">
              <w:rPr>
                <w:rFonts w:cs="Calibri"/>
              </w:rPr>
              <w:t xml:space="preserve"> ó </w:t>
            </w:r>
            <w:proofErr w:type="spellStart"/>
            <w:r w:rsidR="00701B01" w:rsidRPr="00701B01">
              <w:rPr>
                <w:rFonts w:cs="Calibri"/>
              </w:rPr>
              <w:t>theicneolaíochtaí</w:t>
            </w:r>
            <w:proofErr w:type="spellEnd"/>
            <w:r w:rsidR="00701B01" w:rsidRPr="00701B01">
              <w:rPr>
                <w:rFonts w:cs="Calibri"/>
              </w:rPr>
              <w:t xml:space="preserve"> </w:t>
            </w:r>
            <w:proofErr w:type="spellStart"/>
            <w:r w:rsidR="00701B01" w:rsidRPr="00701B01">
              <w:rPr>
                <w:rFonts w:cs="Calibri"/>
              </w:rPr>
              <w:t>cúnta</w:t>
            </w:r>
            <w:proofErr w:type="spellEnd"/>
            <w:r w:rsidR="00701B01" w:rsidRPr="00701B01">
              <w:rPr>
                <w:rFonts w:cs="Calibri"/>
              </w:rPr>
              <w:t xml:space="preserve">, ag </w:t>
            </w:r>
            <w:proofErr w:type="spellStart"/>
            <w:r w:rsidR="00701B01" w:rsidRPr="00701B01">
              <w:rPr>
                <w:rFonts w:cs="Calibri"/>
              </w:rPr>
              <w:t>teacht</w:t>
            </w:r>
            <w:proofErr w:type="spellEnd"/>
            <w:r w:rsidR="00701B01" w:rsidRPr="00701B01">
              <w:rPr>
                <w:rFonts w:cs="Calibri"/>
              </w:rPr>
              <w:t xml:space="preserve"> leis </w:t>
            </w:r>
            <w:proofErr w:type="spellStart"/>
            <w:r w:rsidR="00701B01" w:rsidRPr="00701B01">
              <w:rPr>
                <w:rFonts w:cs="Calibri"/>
              </w:rPr>
              <w:t>na</w:t>
            </w:r>
            <w:proofErr w:type="spellEnd"/>
            <w:r w:rsidR="00701B01" w:rsidRPr="00701B01">
              <w:rPr>
                <w:rFonts w:cs="Calibri"/>
              </w:rPr>
              <w:t xml:space="preserve"> </w:t>
            </w:r>
            <w:proofErr w:type="spellStart"/>
            <w:r w:rsidR="00701B01" w:rsidRPr="00701B01">
              <w:rPr>
                <w:rFonts w:cs="Calibri"/>
              </w:rPr>
              <w:t>socruithe</w:t>
            </w:r>
            <w:proofErr w:type="spellEnd"/>
            <w:r w:rsidR="00701B01" w:rsidRPr="00701B01">
              <w:rPr>
                <w:rFonts w:cs="Calibri"/>
              </w:rPr>
              <w:t xml:space="preserve"> </w:t>
            </w:r>
            <w:proofErr w:type="spellStart"/>
            <w:r w:rsidR="00701B01" w:rsidRPr="00701B01">
              <w:rPr>
                <w:rFonts w:cs="Calibri"/>
              </w:rPr>
              <w:t>atá</w:t>
            </w:r>
            <w:proofErr w:type="spellEnd"/>
            <w:r w:rsidR="00701B01" w:rsidRPr="00701B01">
              <w:rPr>
                <w:rFonts w:cs="Calibri"/>
              </w:rPr>
              <w:t xml:space="preserve"> </w:t>
            </w:r>
            <w:proofErr w:type="spellStart"/>
            <w:r w:rsidR="00701B01" w:rsidRPr="00701B01">
              <w:rPr>
                <w:rFonts w:cs="Calibri"/>
              </w:rPr>
              <w:t>curtha</w:t>
            </w:r>
            <w:proofErr w:type="spellEnd"/>
            <w:r w:rsidR="00701B01" w:rsidRPr="00701B01">
              <w:rPr>
                <w:rFonts w:cs="Calibri"/>
              </w:rPr>
              <w:t xml:space="preserve"> </w:t>
            </w:r>
            <w:proofErr w:type="spellStart"/>
            <w:r w:rsidR="00701B01" w:rsidRPr="00701B01">
              <w:rPr>
                <w:rFonts w:cs="Calibri"/>
              </w:rPr>
              <w:t>i</w:t>
            </w:r>
            <w:proofErr w:type="spellEnd"/>
            <w:r w:rsidR="00701B01" w:rsidRPr="00701B01">
              <w:rPr>
                <w:rFonts w:cs="Calibri"/>
              </w:rPr>
              <w:t xml:space="preserve"> </w:t>
            </w:r>
            <w:proofErr w:type="spellStart"/>
            <w:r w:rsidR="00701B01" w:rsidRPr="00701B01">
              <w:rPr>
                <w:rFonts w:cs="Calibri"/>
              </w:rPr>
              <w:t>bhfeidhm</w:t>
            </w:r>
            <w:proofErr w:type="spellEnd"/>
            <w:r w:rsidR="00701B01" w:rsidRPr="00701B01">
              <w:rPr>
                <w:rFonts w:cs="Calibri"/>
              </w:rPr>
              <w:t xml:space="preserve"> ag an </w:t>
            </w:r>
            <w:proofErr w:type="spellStart"/>
            <w:r w:rsidR="00701B01" w:rsidRPr="00701B01">
              <w:rPr>
                <w:rFonts w:cs="Calibri"/>
              </w:rPr>
              <w:t>scoil</w:t>
            </w:r>
            <w:proofErr w:type="spellEnd"/>
            <w:r w:rsidR="00701B01" w:rsidRPr="00701B01">
              <w:rPr>
                <w:rFonts w:cs="Calibri"/>
              </w:rPr>
              <w:t xml:space="preserve"> </w:t>
            </w:r>
            <w:proofErr w:type="spellStart"/>
            <w:r w:rsidR="00701B01" w:rsidRPr="00701B01">
              <w:rPr>
                <w:rFonts w:cs="Calibri"/>
              </w:rPr>
              <w:t>chun</w:t>
            </w:r>
            <w:proofErr w:type="spellEnd"/>
            <w:r w:rsidR="00701B01" w:rsidRPr="00701B01">
              <w:rPr>
                <w:rFonts w:cs="Calibri"/>
              </w:rPr>
              <w:t xml:space="preserve"> </w:t>
            </w:r>
            <w:proofErr w:type="spellStart"/>
            <w:r w:rsidR="00701B01" w:rsidRPr="00701B01">
              <w:rPr>
                <w:rFonts w:cs="Calibri"/>
              </w:rPr>
              <w:t>tacú</w:t>
            </w:r>
            <w:proofErr w:type="spellEnd"/>
            <w:r w:rsidR="00701B01" w:rsidRPr="00701B01">
              <w:rPr>
                <w:rFonts w:cs="Calibri"/>
              </w:rPr>
              <w:t xml:space="preserve"> le </w:t>
            </w:r>
            <w:proofErr w:type="spellStart"/>
            <w:r w:rsidR="00701B01" w:rsidRPr="00701B01">
              <w:rPr>
                <w:rFonts w:cs="Calibri"/>
              </w:rPr>
              <w:t>foghlaim</w:t>
            </w:r>
            <w:proofErr w:type="spellEnd"/>
            <w:r w:rsidR="00701B01" w:rsidRPr="00701B01">
              <w:rPr>
                <w:rFonts w:cs="Calibri"/>
              </w:rPr>
              <w:t xml:space="preserve"> an </w:t>
            </w:r>
            <w:proofErr w:type="spellStart"/>
            <w:r w:rsidR="00701B01" w:rsidRPr="00701B01">
              <w:rPr>
                <w:rFonts w:cs="Calibri"/>
              </w:rPr>
              <w:t>dalta</w:t>
            </w:r>
            <w:proofErr w:type="spellEnd"/>
            <w:r w:rsidR="00701B01" w:rsidRPr="00701B01">
              <w:rPr>
                <w:rFonts w:cs="Calibri"/>
              </w:rPr>
              <w:t xml:space="preserve"> </w:t>
            </w:r>
            <w:proofErr w:type="spellStart"/>
            <w:r w:rsidR="00701B01" w:rsidRPr="00701B01">
              <w:rPr>
                <w:rFonts w:cs="Calibri"/>
              </w:rPr>
              <w:t>i</w:t>
            </w:r>
            <w:proofErr w:type="spellEnd"/>
            <w:r w:rsidR="00701B01" w:rsidRPr="00701B01">
              <w:rPr>
                <w:rFonts w:cs="Calibri"/>
              </w:rPr>
              <w:t xml:space="preserve"> </w:t>
            </w:r>
            <w:proofErr w:type="spellStart"/>
            <w:r w:rsidR="00701B01" w:rsidRPr="00701B01">
              <w:rPr>
                <w:rFonts w:cs="Calibri"/>
              </w:rPr>
              <w:t>rith</w:t>
            </w:r>
            <w:proofErr w:type="spellEnd"/>
            <w:r w:rsidR="00701B01" w:rsidRPr="00701B01">
              <w:rPr>
                <w:rFonts w:cs="Calibri"/>
              </w:rPr>
              <w:t xml:space="preserve"> </w:t>
            </w:r>
            <w:proofErr w:type="spellStart"/>
            <w:r w:rsidR="00701B01" w:rsidRPr="00701B01">
              <w:rPr>
                <w:rFonts w:cs="Calibri"/>
              </w:rPr>
              <w:t>na</w:t>
            </w:r>
            <w:proofErr w:type="spellEnd"/>
            <w:r w:rsidR="00701B01" w:rsidRPr="00701B01">
              <w:rPr>
                <w:rFonts w:cs="Calibri"/>
              </w:rPr>
              <w:t xml:space="preserve"> </w:t>
            </w:r>
            <w:proofErr w:type="spellStart"/>
            <w:r w:rsidR="00701B01" w:rsidRPr="00701B01">
              <w:rPr>
                <w:rFonts w:cs="Calibri"/>
              </w:rPr>
              <w:t>bliana</w:t>
            </w:r>
            <w:proofErr w:type="spellEnd"/>
            <w:r w:rsidR="00701B01" w:rsidRPr="00701B01">
              <w:rPr>
                <w:rFonts w:cs="Calibri"/>
              </w:rPr>
              <w:t xml:space="preserve">. </w:t>
            </w:r>
          </w:p>
          <w:p w14:paraId="03C70256" w14:textId="5D6A53E2" w:rsidR="00701B01" w:rsidRPr="00701B01" w:rsidRDefault="00701B01" w:rsidP="00701B01">
            <w:pPr>
              <w:pStyle w:val="NCCABody"/>
              <w:rPr>
                <w:rFonts w:cs="Calibri"/>
              </w:rPr>
            </w:pPr>
            <w:proofErr w:type="spellStart"/>
            <w:r w:rsidRPr="00701B01">
              <w:rPr>
                <w:rFonts w:cs="Calibri"/>
              </w:rPr>
              <w:t>Tá</w:t>
            </w:r>
            <w:proofErr w:type="spellEnd"/>
            <w:r w:rsidRPr="00701B01">
              <w:rPr>
                <w:rFonts w:cs="Calibri"/>
              </w:rPr>
              <w:t xml:space="preserve"> </w:t>
            </w:r>
            <w:proofErr w:type="spellStart"/>
            <w:r w:rsidRPr="00701B01">
              <w:rPr>
                <w:rFonts w:cs="Calibri"/>
              </w:rPr>
              <w:t>sé</w:t>
            </w:r>
            <w:proofErr w:type="spellEnd"/>
            <w:r w:rsidRPr="00701B01">
              <w:rPr>
                <w:rFonts w:cs="Calibri"/>
              </w:rPr>
              <w:t xml:space="preserve"> mar </w:t>
            </w:r>
            <w:proofErr w:type="spellStart"/>
            <w:r w:rsidRPr="00701B01">
              <w:rPr>
                <w:rFonts w:cs="Calibri"/>
              </w:rPr>
              <w:t>aidhm</w:t>
            </w:r>
            <w:proofErr w:type="spellEnd"/>
            <w:r w:rsidRPr="00701B01">
              <w:rPr>
                <w:rFonts w:cs="Calibri"/>
              </w:rPr>
              <w:t xml:space="preserve"> ag </w:t>
            </w:r>
            <w:proofErr w:type="spellStart"/>
            <w:r w:rsidRPr="00701B01">
              <w:rPr>
                <w:rFonts w:cs="Calibri"/>
              </w:rPr>
              <w:t>na</w:t>
            </w:r>
            <w:proofErr w:type="spellEnd"/>
            <w:r w:rsidRPr="00701B01">
              <w:rPr>
                <w:rFonts w:cs="Calibri"/>
              </w:rPr>
              <w:t xml:space="preserve"> </w:t>
            </w:r>
            <w:proofErr w:type="spellStart"/>
            <w:r w:rsidRPr="00701B01">
              <w:rPr>
                <w:rFonts w:cs="Calibri"/>
              </w:rPr>
              <w:t>socruithe</w:t>
            </w:r>
            <w:proofErr w:type="spellEnd"/>
            <w:r w:rsidRPr="00701B01">
              <w:rPr>
                <w:rFonts w:cs="Calibri"/>
              </w:rPr>
              <w:t xml:space="preserve"> </w:t>
            </w:r>
            <w:proofErr w:type="spellStart"/>
            <w:r w:rsidRPr="00701B01">
              <w:rPr>
                <w:rFonts w:cs="Calibri"/>
              </w:rPr>
              <w:t>seo</w:t>
            </w:r>
            <w:proofErr w:type="spellEnd"/>
            <w:r w:rsidRPr="00701B01">
              <w:rPr>
                <w:rFonts w:cs="Calibri"/>
              </w:rPr>
              <w:t xml:space="preserve"> </w:t>
            </w:r>
            <w:proofErr w:type="spellStart"/>
            <w:r w:rsidRPr="00701B01">
              <w:rPr>
                <w:rFonts w:cs="Calibri"/>
              </w:rPr>
              <w:t>tionchar</w:t>
            </w:r>
            <w:proofErr w:type="spellEnd"/>
            <w:r w:rsidRPr="00701B01">
              <w:rPr>
                <w:rFonts w:cs="Calibri"/>
              </w:rPr>
              <w:t xml:space="preserve"> </w:t>
            </w:r>
            <w:proofErr w:type="spellStart"/>
            <w:r w:rsidRPr="00701B01">
              <w:rPr>
                <w:rFonts w:cs="Calibri"/>
              </w:rPr>
              <w:t>na</w:t>
            </w:r>
            <w:proofErr w:type="spellEnd"/>
            <w:r w:rsidRPr="00701B01">
              <w:rPr>
                <w:rFonts w:cs="Calibri"/>
              </w:rPr>
              <w:t xml:space="preserve"> </w:t>
            </w:r>
            <w:proofErr w:type="spellStart"/>
            <w:r w:rsidRPr="00701B01">
              <w:rPr>
                <w:rFonts w:cs="Calibri"/>
              </w:rPr>
              <w:t>riachtanas</w:t>
            </w:r>
            <w:proofErr w:type="spellEnd"/>
            <w:r w:rsidRPr="00701B01">
              <w:rPr>
                <w:rFonts w:cs="Calibri"/>
              </w:rPr>
              <w:t xml:space="preserve"> </w:t>
            </w:r>
            <w:proofErr w:type="spellStart"/>
            <w:r w:rsidRPr="00701B01">
              <w:rPr>
                <w:rFonts w:cs="Calibri"/>
              </w:rPr>
              <w:t>breise</w:t>
            </w:r>
            <w:proofErr w:type="spellEnd"/>
            <w:r w:rsidRPr="00701B01">
              <w:rPr>
                <w:rFonts w:cs="Calibri"/>
              </w:rPr>
              <w:t xml:space="preserve"> </w:t>
            </w:r>
            <w:proofErr w:type="spellStart"/>
            <w:r w:rsidRPr="00701B01">
              <w:rPr>
                <w:rFonts w:cs="Calibri"/>
              </w:rPr>
              <w:t>ar</w:t>
            </w:r>
            <w:proofErr w:type="spellEnd"/>
            <w:r w:rsidRPr="00701B01">
              <w:rPr>
                <w:rFonts w:cs="Calibri"/>
              </w:rPr>
              <w:t xml:space="preserve"> </w:t>
            </w:r>
            <w:proofErr w:type="spellStart"/>
            <w:r w:rsidRPr="00701B01">
              <w:rPr>
                <w:rFonts w:cs="Calibri"/>
              </w:rPr>
              <w:t>fheidhmíocht</w:t>
            </w:r>
            <w:proofErr w:type="spellEnd"/>
            <w:r w:rsidRPr="00701B01">
              <w:rPr>
                <w:rFonts w:cs="Calibri"/>
              </w:rPr>
              <w:t xml:space="preserve"> an </w:t>
            </w:r>
            <w:proofErr w:type="spellStart"/>
            <w:r w:rsidRPr="00701B01">
              <w:rPr>
                <w:rFonts w:cs="Calibri"/>
              </w:rPr>
              <w:t>mhic</w:t>
            </w:r>
            <w:proofErr w:type="spellEnd"/>
            <w:r w:rsidRPr="00701B01">
              <w:rPr>
                <w:rFonts w:cs="Calibri"/>
              </w:rPr>
              <w:t xml:space="preserve"> </w:t>
            </w:r>
            <w:proofErr w:type="spellStart"/>
            <w:r w:rsidRPr="00701B01">
              <w:rPr>
                <w:rFonts w:cs="Calibri"/>
              </w:rPr>
              <w:t>léinn</w:t>
            </w:r>
            <w:proofErr w:type="spellEnd"/>
            <w:r w:rsidRPr="00701B01">
              <w:rPr>
                <w:rFonts w:cs="Calibri"/>
              </w:rPr>
              <w:t xml:space="preserve"> a </w:t>
            </w:r>
            <w:proofErr w:type="spellStart"/>
            <w:r w:rsidRPr="00701B01">
              <w:rPr>
                <w:rFonts w:cs="Calibri"/>
              </w:rPr>
              <w:t>laghdú</w:t>
            </w:r>
            <w:proofErr w:type="spellEnd"/>
            <w:r w:rsidRPr="00701B01">
              <w:rPr>
                <w:rFonts w:cs="Calibri"/>
              </w:rPr>
              <w:t xml:space="preserve"> a </w:t>
            </w:r>
            <w:proofErr w:type="spellStart"/>
            <w:r w:rsidRPr="00701B01">
              <w:rPr>
                <w:rFonts w:cs="Calibri"/>
              </w:rPr>
              <w:t>mhéid</w:t>
            </w:r>
            <w:proofErr w:type="spellEnd"/>
            <w:r w:rsidRPr="00701B01">
              <w:rPr>
                <w:rFonts w:cs="Calibri"/>
              </w:rPr>
              <w:t xml:space="preserve"> is </w:t>
            </w:r>
            <w:proofErr w:type="spellStart"/>
            <w:r w:rsidRPr="00701B01">
              <w:rPr>
                <w:rFonts w:cs="Calibri"/>
              </w:rPr>
              <w:t>féidir</w:t>
            </w:r>
            <w:proofErr w:type="spellEnd"/>
            <w:r w:rsidRPr="00701B01">
              <w:rPr>
                <w:rFonts w:cs="Calibri"/>
              </w:rPr>
              <w:t xml:space="preserve"> </w:t>
            </w:r>
            <w:proofErr w:type="spellStart"/>
            <w:r w:rsidRPr="00701B01">
              <w:rPr>
                <w:rFonts w:cs="Calibri"/>
              </w:rPr>
              <w:t>agus</w:t>
            </w:r>
            <w:proofErr w:type="spellEnd"/>
            <w:r w:rsidRPr="00701B01">
              <w:rPr>
                <w:rFonts w:cs="Calibri"/>
              </w:rPr>
              <w:t xml:space="preserve"> cur </w:t>
            </w:r>
            <w:proofErr w:type="spellStart"/>
            <w:r w:rsidRPr="00701B01">
              <w:rPr>
                <w:rFonts w:cs="Calibri"/>
              </w:rPr>
              <w:t>ar</w:t>
            </w:r>
            <w:proofErr w:type="spellEnd"/>
            <w:r w:rsidRPr="00701B01">
              <w:rPr>
                <w:rFonts w:cs="Calibri"/>
              </w:rPr>
              <w:t xml:space="preserve"> </w:t>
            </w:r>
            <w:proofErr w:type="spellStart"/>
            <w:r w:rsidRPr="00701B01">
              <w:rPr>
                <w:rFonts w:cs="Calibri"/>
              </w:rPr>
              <w:t>chumas</w:t>
            </w:r>
            <w:proofErr w:type="spellEnd"/>
            <w:r w:rsidRPr="00701B01">
              <w:rPr>
                <w:rFonts w:cs="Calibri"/>
              </w:rPr>
              <w:t xml:space="preserve"> an </w:t>
            </w:r>
            <w:proofErr w:type="spellStart"/>
            <w:r w:rsidRPr="00701B01">
              <w:rPr>
                <w:rFonts w:cs="Calibri"/>
              </w:rPr>
              <w:t>mhic</w:t>
            </w:r>
            <w:proofErr w:type="spellEnd"/>
            <w:r w:rsidRPr="00701B01">
              <w:rPr>
                <w:rFonts w:cs="Calibri"/>
              </w:rPr>
              <w:t xml:space="preserve"> </w:t>
            </w:r>
            <w:proofErr w:type="spellStart"/>
            <w:r w:rsidRPr="00701B01">
              <w:rPr>
                <w:rFonts w:cs="Calibri"/>
              </w:rPr>
              <w:t>léinn</w:t>
            </w:r>
            <w:proofErr w:type="spellEnd"/>
            <w:r w:rsidRPr="00701B01">
              <w:rPr>
                <w:rFonts w:cs="Calibri"/>
              </w:rPr>
              <w:t xml:space="preserve"> </w:t>
            </w:r>
            <w:proofErr w:type="spellStart"/>
            <w:r w:rsidRPr="00701B01">
              <w:rPr>
                <w:rFonts w:cs="Calibri"/>
              </w:rPr>
              <w:t>páirt</w:t>
            </w:r>
            <w:proofErr w:type="spellEnd"/>
            <w:r w:rsidRPr="00701B01">
              <w:rPr>
                <w:rFonts w:cs="Calibri"/>
              </w:rPr>
              <w:t xml:space="preserve"> a </w:t>
            </w:r>
            <w:proofErr w:type="spellStart"/>
            <w:r w:rsidRPr="00701B01">
              <w:rPr>
                <w:rFonts w:cs="Calibri"/>
              </w:rPr>
              <w:t>ghlacadh</w:t>
            </w:r>
            <w:proofErr w:type="spellEnd"/>
            <w:r w:rsidRPr="00701B01">
              <w:rPr>
                <w:rFonts w:cs="Calibri"/>
              </w:rPr>
              <w:t xml:space="preserve"> </w:t>
            </w:r>
            <w:proofErr w:type="spellStart"/>
            <w:r w:rsidRPr="00701B01">
              <w:rPr>
                <w:rFonts w:cs="Calibri"/>
              </w:rPr>
              <w:t>ar</w:t>
            </w:r>
            <w:proofErr w:type="spellEnd"/>
            <w:r w:rsidRPr="00701B01">
              <w:rPr>
                <w:rFonts w:cs="Calibri"/>
              </w:rPr>
              <w:t xml:space="preserve"> </w:t>
            </w:r>
            <w:proofErr w:type="spellStart"/>
            <w:r w:rsidRPr="00701B01">
              <w:rPr>
                <w:rFonts w:cs="Calibri"/>
              </w:rPr>
              <w:t>bhonn</w:t>
            </w:r>
            <w:proofErr w:type="spellEnd"/>
            <w:r w:rsidRPr="00701B01">
              <w:rPr>
                <w:rFonts w:cs="Calibri"/>
              </w:rPr>
              <w:t xml:space="preserve"> </w:t>
            </w:r>
            <w:proofErr w:type="spellStart"/>
            <w:r w:rsidRPr="00701B01">
              <w:rPr>
                <w:rFonts w:cs="Calibri"/>
              </w:rPr>
              <w:t>comhionann</w:t>
            </w:r>
            <w:proofErr w:type="spellEnd"/>
            <w:r w:rsidRPr="00701B01">
              <w:rPr>
                <w:rFonts w:cs="Calibri"/>
              </w:rPr>
              <w:t xml:space="preserve"> </w:t>
            </w:r>
            <w:proofErr w:type="spellStart"/>
            <w:r w:rsidRPr="00701B01">
              <w:rPr>
                <w:rFonts w:cs="Calibri"/>
              </w:rPr>
              <w:t>lena</w:t>
            </w:r>
            <w:proofErr w:type="spellEnd"/>
            <w:r w:rsidRPr="00701B01">
              <w:rPr>
                <w:rFonts w:cs="Calibri"/>
              </w:rPr>
              <w:t xml:space="preserve"> </w:t>
            </w:r>
            <w:proofErr w:type="spellStart"/>
            <w:r w:rsidRPr="00701B01">
              <w:rPr>
                <w:rFonts w:cs="Calibri"/>
              </w:rPr>
              <w:t>bpiaraí</w:t>
            </w:r>
            <w:proofErr w:type="spellEnd"/>
            <w:r w:rsidRPr="00701B01">
              <w:rPr>
                <w:rFonts w:cs="Calibri"/>
              </w:rPr>
              <w:t xml:space="preserve">. Ba </w:t>
            </w:r>
            <w:proofErr w:type="spellStart"/>
            <w:r w:rsidRPr="00701B01">
              <w:rPr>
                <w:rFonts w:cs="Calibri"/>
              </w:rPr>
              <w:t>chóir</w:t>
            </w:r>
            <w:proofErr w:type="spellEnd"/>
            <w:r w:rsidRPr="00701B01">
              <w:rPr>
                <w:rFonts w:cs="Calibri"/>
              </w:rPr>
              <w:t xml:space="preserve"> go </w:t>
            </w:r>
            <w:proofErr w:type="spellStart"/>
            <w:r w:rsidRPr="00701B01">
              <w:rPr>
                <w:rFonts w:cs="Calibri"/>
              </w:rPr>
              <w:t>mbeadh</w:t>
            </w:r>
            <w:proofErr w:type="spellEnd"/>
            <w:r w:rsidRPr="00701B01">
              <w:rPr>
                <w:rFonts w:cs="Calibri"/>
              </w:rPr>
              <w:t xml:space="preserve"> </w:t>
            </w:r>
            <w:proofErr w:type="spellStart"/>
            <w:r w:rsidRPr="00701B01">
              <w:rPr>
                <w:rFonts w:cs="Calibri"/>
              </w:rPr>
              <w:t>na</w:t>
            </w:r>
            <w:proofErr w:type="spellEnd"/>
            <w:r w:rsidRPr="00701B01">
              <w:rPr>
                <w:rFonts w:cs="Calibri"/>
              </w:rPr>
              <w:t xml:space="preserve"> </w:t>
            </w:r>
            <w:proofErr w:type="spellStart"/>
            <w:r w:rsidRPr="00701B01">
              <w:rPr>
                <w:rFonts w:cs="Calibri"/>
              </w:rPr>
              <w:t>socruithe</w:t>
            </w:r>
            <w:proofErr w:type="spellEnd"/>
            <w:r w:rsidRPr="00701B01">
              <w:rPr>
                <w:rFonts w:cs="Calibri"/>
              </w:rPr>
              <w:t xml:space="preserve"> </w:t>
            </w:r>
            <w:proofErr w:type="spellStart"/>
            <w:r w:rsidRPr="00701B01">
              <w:rPr>
                <w:rFonts w:cs="Calibri"/>
              </w:rPr>
              <w:t>sonrach</w:t>
            </w:r>
            <w:proofErr w:type="spellEnd"/>
            <w:r w:rsidRPr="00701B01">
              <w:rPr>
                <w:rFonts w:cs="Calibri"/>
              </w:rPr>
              <w:t xml:space="preserve"> don </w:t>
            </w:r>
            <w:proofErr w:type="spellStart"/>
            <w:r w:rsidRPr="00701B01">
              <w:rPr>
                <w:rFonts w:cs="Calibri"/>
              </w:rPr>
              <w:t>mhac</w:t>
            </w:r>
            <w:proofErr w:type="spellEnd"/>
            <w:r w:rsidRPr="00701B01">
              <w:rPr>
                <w:rFonts w:cs="Calibri"/>
              </w:rPr>
              <w:t xml:space="preserve"> </w:t>
            </w:r>
            <w:proofErr w:type="spellStart"/>
            <w:r w:rsidRPr="00701B01">
              <w:rPr>
                <w:rFonts w:cs="Calibri"/>
              </w:rPr>
              <w:t>léinn</w:t>
            </w:r>
            <w:proofErr w:type="spellEnd"/>
            <w:r w:rsidRPr="00701B01">
              <w:rPr>
                <w:rFonts w:cs="Calibri"/>
              </w:rPr>
              <w:t xml:space="preserve"> </w:t>
            </w:r>
            <w:proofErr w:type="spellStart"/>
            <w:r w:rsidRPr="00701B01">
              <w:rPr>
                <w:rFonts w:cs="Calibri"/>
              </w:rPr>
              <w:t>agus</w:t>
            </w:r>
            <w:proofErr w:type="spellEnd"/>
            <w:r w:rsidRPr="00701B01">
              <w:rPr>
                <w:rFonts w:cs="Calibri"/>
              </w:rPr>
              <w:t xml:space="preserve"> </w:t>
            </w:r>
            <w:proofErr w:type="spellStart"/>
            <w:r w:rsidRPr="00701B01">
              <w:rPr>
                <w:rFonts w:cs="Calibri"/>
              </w:rPr>
              <w:t>dá</w:t>
            </w:r>
            <w:proofErr w:type="spellEnd"/>
            <w:r w:rsidRPr="00701B01">
              <w:rPr>
                <w:rFonts w:cs="Calibri"/>
              </w:rPr>
              <w:t xml:space="preserve"> </w:t>
            </w:r>
            <w:proofErr w:type="spellStart"/>
            <w:r w:rsidRPr="00701B01">
              <w:rPr>
                <w:rFonts w:cs="Calibri"/>
              </w:rPr>
              <w:t>riachtanais</w:t>
            </w:r>
            <w:proofErr w:type="spellEnd"/>
            <w:r w:rsidRPr="00701B01">
              <w:rPr>
                <w:rFonts w:cs="Calibri"/>
              </w:rPr>
              <w:t xml:space="preserve"> </w:t>
            </w:r>
            <w:proofErr w:type="spellStart"/>
            <w:r w:rsidRPr="00701B01">
              <w:rPr>
                <w:rFonts w:cs="Calibri"/>
              </w:rPr>
              <w:t>aonair</w:t>
            </w:r>
            <w:proofErr w:type="spellEnd"/>
            <w:r w:rsidRPr="00701B01">
              <w:rPr>
                <w:rFonts w:cs="Calibri"/>
              </w:rPr>
              <w:t xml:space="preserve"> </w:t>
            </w:r>
            <w:proofErr w:type="spellStart"/>
            <w:r w:rsidRPr="00701B01">
              <w:rPr>
                <w:rFonts w:cs="Calibri"/>
              </w:rPr>
              <w:t>freisin</w:t>
            </w:r>
            <w:proofErr w:type="spellEnd"/>
            <w:r w:rsidRPr="00701B01">
              <w:rPr>
                <w:rFonts w:cs="Calibri"/>
              </w:rPr>
              <w:t>.</w:t>
            </w:r>
          </w:p>
          <w:p w14:paraId="537E4607" w14:textId="04B15B36" w:rsidR="002565E3" w:rsidRPr="00CA4D7B" w:rsidRDefault="00701B01" w:rsidP="00701B01">
            <w:pPr>
              <w:pStyle w:val="NCCABody"/>
            </w:pPr>
            <w:proofErr w:type="spellStart"/>
            <w:r w:rsidRPr="00701B01">
              <w:rPr>
                <w:rFonts w:cs="Calibri"/>
              </w:rPr>
              <w:t>Cuireann</w:t>
            </w:r>
            <w:proofErr w:type="spellEnd"/>
            <w:r w:rsidRPr="00701B01">
              <w:rPr>
                <w:rFonts w:cs="Calibri"/>
              </w:rPr>
              <w:t xml:space="preserve"> </w:t>
            </w:r>
            <w:hyperlink r:id="rId13" w:history="1">
              <w:proofErr w:type="spellStart"/>
              <w:r w:rsidRPr="00701B01">
                <w:rPr>
                  <w:rStyle w:val="Hyperlink"/>
                  <w:rFonts w:cs="Calibri"/>
                </w:rPr>
                <w:t>Measúnú</w:t>
              </w:r>
              <w:proofErr w:type="spellEnd"/>
              <w:r w:rsidRPr="00701B01">
                <w:rPr>
                  <w:rStyle w:val="Hyperlink"/>
                  <w:rFonts w:cs="Calibri"/>
                </w:rPr>
                <w:t xml:space="preserve"> </w:t>
              </w:r>
              <w:proofErr w:type="spellStart"/>
              <w:r w:rsidRPr="00701B01">
                <w:rPr>
                  <w:rStyle w:val="Hyperlink"/>
                  <w:rFonts w:cs="Calibri"/>
                </w:rPr>
                <w:t>agus</w:t>
              </w:r>
              <w:proofErr w:type="spellEnd"/>
              <w:r w:rsidRPr="00701B01">
                <w:rPr>
                  <w:rStyle w:val="Hyperlink"/>
                  <w:rFonts w:cs="Calibri"/>
                </w:rPr>
                <w:t xml:space="preserve"> </w:t>
              </w:r>
              <w:proofErr w:type="spellStart"/>
              <w:r w:rsidRPr="00701B01">
                <w:rPr>
                  <w:rStyle w:val="Hyperlink"/>
                  <w:rFonts w:cs="Calibri"/>
                </w:rPr>
                <w:t>tuairisciú</w:t>
              </w:r>
              <w:proofErr w:type="spellEnd"/>
            </w:hyperlink>
            <w:r w:rsidRPr="00701B01">
              <w:rPr>
                <w:rFonts w:cs="Calibri"/>
              </w:rPr>
              <w:t xml:space="preserve"> CNCM  </w:t>
            </w:r>
            <w:proofErr w:type="spellStart"/>
            <w:r w:rsidRPr="00701B01">
              <w:rPr>
                <w:rFonts w:cs="Calibri"/>
              </w:rPr>
              <w:t>sa</w:t>
            </w:r>
            <w:proofErr w:type="spellEnd"/>
            <w:r w:rsidRPr="00701B01">
              <w:rPr>
                <w:rFonts w:cs="Calibri"/>
              </w:rPr>
              <w:t xml:space="preserve"> </w:t>
            </w:r>
            <w:proofErr w:type="spellStart"/>
            <w:r w:rsidRPr="00701B01">
              <w:rPr>
                <w:rFonts w:cs="Calibri"/>
              </w:rPr>
              <w:t>tsraith</w:t>
            </w:r>
            <w:proofErr w:type="spellEnd"/>
            <w:r w:rsidRPr="00701B01">
              <w:rPr>
                <w:rFonts w:cs="Calibri"/>
              </w:rPr>
              <w:t xml:space="preserve"> </w:t>
            </w:r>
            <w:proofErr w:type="spellStart"/>
            <w:r w:rsidRPr="00701B01">
              <w:rPr>
                <w:rFonts w:cs="Calibri"/>
              </w:rPr>
              <w:t>shóisearach</w:t>
            </w:r>
            <w:proofErr w:type="spellEnd"/>
            <w:r w:rsidRPr="00701B01">
              <w:rPr>
                <w:rFonts w:cs="Calibri"/>
              </w:rPr>
              <w:t xml:space="preserve">, </w:t>
            </w:r>
            <w:proofErr w:type="spellStart"/>
            <w:r w:rsidRPr="00701B01">
              <w:rPr>
                <w:rFonts w:cs="Calibri"/>
              </w:rPr>
              <w:t>treoirlínte</w:t>
            </w:r>
            <w:proofErr w:type="spellEnd"/>
            <w:r w:rsidRPr="00701B01">
              <w:rPr>
                <w:rFonts w:cs="Calibri"/>
              </w:rPr>
              <w:t xml:space="preserve"> </w:t>
            </w:r>
            <w:proofErr w:type="spellStart"/>
            <w:r w:rsidRPr="00701B01">
              <w:rPr>
                <w:rFonts w:cs="Calibri"/>
              </w:rPr>
              <w:t>cuimsitheacha</w:t>
            </w:r>
            <w:proofErr w:type="spellEnd"/>
            <w:r w:rsidRPr="00701B01">
              <w:rPr>
                <w:rFonts w:cs="Calibri"/>
              </w:rPr>
              <w:t xml:space="preserve"> NCSE </w:t>
            </w:r>
            <w:hyperlink r:id="rId14" w:tgtFrame="_blank" w:history="1">
              <w:r w:rsidRPr="00701B01">
                <w:rPr>
                  <w:rStyle w:val="Hyperlink"/>
                  <w:rFonts w:cs="Calibri"/>
                </w:rPr>
                <w:t xml:space="preserve">do </w:t>
              </w:r>
              <w:proofErr w:type="spellStart"/>
              <w:r w:rsidRPr="00701B01">
                <w:rPr>
                  <w:rStyle w:val="Hyperlink"/>
                  <w:rFonts w:cs="Calibri"/>
                </w:rPr>
                <w:t>scoileanna</w:t>
              </w:r>
              <w:proofErr w:type="spellEnd"/>
              <w:r w:rsidRPr="00701B01">
                <w:rPr>
                  <w:rStyle w:val="Hyperlink"/>
                  <w:rFonts w:cs="Calibri"/>
                </w:rPr>
                <w:t xml:space="preserve"> </w:t>
              </w:r>
              <w:proofErr w:type="spellStart"/>
              <w:r w:rsidRPr="00701B01">
                <w:rPr>
                  <w:rStyle w:val="Hyperlink"/>
                  <w:rFonts w:cs="Calibri"/>
                </w:rPr>
                <w:t>agus</w:t>
              </w:r>
              <w:proofErr w:type="spellEnd"/>
              <w:r w:rsidRPr="00701B01">
                <w:rPr>
                  <w:rStyle w:val="Hyperlink"/>
                  <w:rFonts w:cs="Calibri"/>
                </w:rPr>
                <w:t xml:space="preserve"> </w:t>
              </w:r>
            </w:hyperlink>
            <w:r w:rsidRPr="00701B01">
              <w:rPr>
                <w:rFonts w:cs="Calibri"/>
              </w:rPr>
              <w:t xml:space="preserve"> </w:t>
            </w:r>
            <w:proofErr w:type="spellStart"/>
            <w:r w:rsidRPr="00701B01">
              <w:rPr>
                <w:rFonts w:cs="Calibri"/>
              </w:rPr>
              <w:t>leagan</w:t>
            </w:r>
            <w:proofErr w:type="spellEnd"/>
            <w:r w:rsidRPr="00701B01">
              <w:rPr>
                <w:rFonts w:cs="Calibri"/>
              </w:rPr>
              <w:t xml:space="preserve"> </w:t>
            </w:r>
            <w:proofErr w:type="spellStart"/>
            <w:r w:rsidRPr="00701B01">
              <w:rPr>
                <w:rFonts w:cs="Calibri"/>
              </w:rPr>
              <w:t>idirghníomhach</w:t>
            </w:r>
            <w:proofErr w:type="spellEnd"/>
            <w:r w:rsidRPr="00701B01">
              <w:rPr>
                <w:rFonts w:cs="Calibri"/>
              </w:rPr>
              <w:t xml:space="preserve"> den </w:t>
            </w:r>
            <w:hyperlink r:id="rId15" w:tgtFrame="_blank" w:history="1">
              <w:proofErr w:type="spellStart"/>
              <w:r w:rsidRPr="00701B01">
                <w:rPr>
                  <w:rStyle w:val="Hyperlink"/>
                  <w:rFonts w:cs="Calibri"/>
                </w:rPr>
                <w:t>Chreat</w:t>
              </w:r>
              <w:proofErr w:type="spellEnd"/>
              <w:r w:rsidRPr="00701B01">
                <w:rPr>
                  <w:rStyle w:val="Hyperlink"/>
                  <w:rFonts w:cs="Calibri"/>
                </w:rPr>
                <w:t xml:space="preserve"> </w:t>
              </w:r>
              <w:proofErr w:type="spellStart"/>
              <w:r w:rsidRPr="00701B01">
                <w:rPr>
                  <w:rStyle w:val="Hyperlink"/>
                  <w:rFonts w:cs="Calibri"/>
                </w:rPr>
                <w:t>Oideachais</w:t>
              </w:r>
              <w:proofErr w:type="spellEnd"/>
              <w:r w:rsidRPr="00701B01">
                <w:rPr>
                  <w:rStyle w:val="Hyperlink"/>
                  <w:rFonts w:cs="Calibri"/>
                </w:rPr>
                <w:t xml:space="preserve"> </w:t>
              </w:r>
              <w:proofErr w:type="spellStart"/>
              <w:r w:rsidRPr="00701B01">
                <w:rPr>
                  <w:rStyle w:val="Hyperlink"/>
                  <w:rFonts w:cs="Calibri"/>
                </w:rPr>
                <w:t>Ionchuimsitheach</w:t>
              </w:r>
              <w:proofErr w:type="spellEnd"/>
            </w:hyperlink>
            <w:r w:rsidRPr="00701B01">
              <w:rPr>
                <w:rFonts w:cs="Calibri"/>
              </w:rPr>
              <w:t xml:space="preserve"> </w:t>
            </w:r>
            <w:proofErr w:type="spellStart"/>
            <w:r w:rsidRPr="00701B01">
              <w:rPr>
                <w:rFonts w:cs="Calibri"/>
              </w:rPr>
              <w:t>tuilleadh</w:t>
            </w:r>
            <w:proofErr w:type="spellEnd"/>
            <w:r w:rsidRPr="00701B01">
              <w:rPr>
                <w:rFonts w:cs="Calibri"/>
              </w:rPr>
              <w:t xml:space="preserve"> </w:t>
            </w:r>
            <w:proofErr w:type="spellStart"/>
            <w:r w:rsidRPr="00701B01">
              <w:rPr>
                <w:rFonts w:cs="Calibri"/>
              </w:rPr>
              <w:t>eolais</w:t>
            </w:r>
            <w:proofErr w:type="spellEnd"/>
            <w:r w:rsidRPr="00701B01">
              <w:rPr>
                <w:rFonts w:cs="Calibri"/>
              </w:rPr>
              <w:t xml:space="preserve"> </w:t>
            </w:r>
            <w:proofErr w:type="spellStart"/>
            <w:r w:rsidRPr="00701B01">
              <w:rPr>
                <w:rFonts w:cs="Calibri"/>
              </w:rPr>
              <w:t>ar</w:t>
            </w:r>
            <w:proofErr w:type="spellEnd"/>
            <w:r w:rsidRPr="00701B01">
              <w:rPr>
                <w:rFonts w:cs="Calibri"/>
              </w:rPr>
              <w:t xml:space="preserve"> </w:t>
            </w:r>
            <w:proofErr w:type="spellStart"/>
            <w:r w:rsidRPr="00701B01">
              <w:rPr>
                <w:rFonts w:cs="Calibri"/>
              </w:rPr>
              <w:t>fáil</w:t>
            </w:r>
            <w:proofErr w:type="spellEnd"/>
            <w:r w:rsidRPr="00701B01">
              <w:rPr>
                <w:rFonts w:cs="Calibri"/>
              </w:rPr>
              <w:t xml:space="preserve"> </w:t>
            </w:r>
            <w:proofErr w:type="spellStart"/>
            <w:r w:rsidRPr="00701B01">
              <w:rPr>
                <w:rFonts w:cs="Calibri"/>
              </w:rPr>
              <w:t>ar</w:t>
            </w:r>
            <w:proofErr w:type="spellEnd"/>
            <w:r w:rsidRPr="00701B01">
              <w:rPr>
                <w:rFonts w:cs="Calibri"/>
              </w:rPr>
              <w:t xml:space="preserve"> </w:t>
            </w:r>
            <w:proofErr w:type="spellStart"/>
            <w:r w:rsidRPr="00701B01">
              <w:rPr>
                <w:rFonts w:cs="Calibri"/>
              </w:rPr>
              <w:t>chleachtais</w:t>
            </w:r>
            <w:proofErr w:type="spellEnd"/>
            <w:r w:rsidRPr="00701B01">
              <w:rPr>
                <w:rFonts w:cs="Calibri"/>
              </w:rPr>
              <w:t xml:space="preserve"> </w:t>
            </w:r>
            <w:proofErr w:type="spellStart"/>
            <w:r w:rsidRPr="00701B01">
              <w:rPr>
                <w:rFonts w:cs="Calibri"/>
              </w:rPr>
              <w:t>thacúla</w:t>
            </w:r>
            <w:proofErr w:type="spellEnd"/>
            <w:r w:rsidRPr="00701B01">
              <w:rPr>
                <w:rFonts w:cs="Calibri"/>
              </w:rPr>
              <w:t xml:space="preserve"> a </w:t>
            </w:r>
            <w:proofErr w:type="spellStart"/>
            <w:r w:rsidRPr="00701B01">
              <w:rPr>
                <w:rFonts w:cs="Calibri"/>
              </w:rPr>
              <w:t>bhaineann</w:t>
            </w:r>
            <w:proofErr w:type="spellEnd"/>
            <w:r w:rsidRPr="00701B01">
              <w:rPr>
                <w:rFonts w:cs="Calibri"/>
              </w:rPr>
              <w:t xml:space="preserve"> le </w:t>
            </w:r>
            <w:proofErr w:type="spellStart"/>
            <w:r w:rsidRPr="00701B01">
              <w:rPr>
                <w:rFonts w:cs="Calibri"/>
              </w:rPr>
              <w:t>measúnú</w:t>
            </w:r>
            <w:proofErr w:type="spellEnd"/>
            <w:r w:rsidRPr="00701B01">
              <w:rPr>
                <w:rFonts w:cs="Calibri"/>
              </w:rPr>
              <w:t xml:space="preserve"> </w:t>
            </w:r>
            <w:proofErr w:type="spellStart"/>
            <w:r w:rsidRPr="00701B01">
              <w:rPr>
                <w:rFonts w:cs="Calibri"/>
              </w:rPr>
              <w:t>agus</w:t>
            </w:r>
            <w:proofErr w:type="spellEnd"/>
            <w:r w:rsidRPr="00701B01">
              <w:rPr>
                <w:rFonts w:cs="Calibri"/>
              </w:rPr>
              <w:t xml:space="preserve"> </w:t>
            </w:r>
            <w:proofErr w:type="spellStart"/>
            <w:r w:rsidRPr="00701B01">
              <w:rPr>
                <w:rFonts w:cs="Calibri"/>
              </w:rPr>
              <w:t>riachtanais</w:t>
            </w:r>
            <w:proofErr w:type="spellEnd"/>
            <w:r w:rsidRPr="00701B01">
              <w:rPr>
                <w:rFonts w:cs="Calibri"/>
              </w:rPr>
              <w:t xml:space="preserve"> </w:t>
            </w:r>
            <w:proofErr w:type="spellStart"/>
            <w:r w:rsidRPr="00701B01">
              <w:rPr>
                <w:rFonts w:cs="Calibri"/>
              </w:rPr>
              <w:t>bhreise</w:t>
            </w:r>
            <w:proofErr w:type="spellEnd"/>
            <w:r w:rsidRPr="00701B01">
              <w:rPr>
                <w:rFonts w:cs="Calibri"/>
              </w:rPr>
              <w:t>.</w:t>
            </w:r>
          </w:p>
        </w:tc>
      </w:tr>
      <w:bookmarkEnd w:id="0"/>
    </w:tbl>
    <w:p w14:paraId="5A0EF6BD" w14:textId="46D1F080" w:rsidR="00B50EBE" w:rsidRDefault="00B50EBE" w:rsidP="00F836DA">
      <w:pPr>
        <w:spacing w:after="160"/>
        <w:rPr>
          <w:rFonts w:asciiTheme="majorHAnsi" w:hAnsiTheme="majorHAnsi"/>
        </w:rPr>
      </w:pPr>
    </w:p>
    <w:p w14:paraId="7F042A79" w14:textId="77777777" w:rsidR="00B50EBE" w:rsidRDefault="00B50EBE">
      <w:pPr>
        <w:spacing w:line="240" w:lineRule="auto"/>
        <w:rPr>
          <w:rFonts w:asciiTheme="majorHAnsi" w:hAnsiTheme="majorHAnsi"/>
        </w:rPr>
      </w:pPr>
      <w:r>
        <w:rPr>
          <w:rFonts w:asciiTheme="majorHAnsi" w:hAnsiTheme="majorHAnsi"/>
          <w:lang w:val="ga"/>
        </w:rPr>
        <w:br w:type="page"/>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B50EBE" w:rsidRPr="00F94211" w14:paraId="3ED837A9" w14:textId="77777777" w:rsidTr="006B5158">
        <w:trPr>
          <w:trHeight w:val="589"/>
        </w:trPr>
        <w:tc>
          <w:tcPr>
            <w:tcW w:w="9516" w:type="dxa"/>
            <w:shd w:val="clear" w:color="auto" w:fill="D9D9D9"/>
            <w:vAlign w:val="center"/>
          </w:tcPr>
          <w:p w14:paraId="5DDE6B33" w14:textId="4C30971A" w:rsidR="00B50EBE" w:rsidRPr="00724C6D" w:rsidRDefault="00B50EBE" w:rsidP="006B5158">
            <w:pPr>
              <w:pStyle w:val="ListParagraph"/>
              <w:spacing w:after="160"/>
              <w:rPr>
                <w:rFonts w:asciiTheme="majorHAnsi" w:hAnsiTheme="majorHAnsi"/>
                <w:b/>
                <w:bCs/>
              </w:rPr>
            </w:pPr>
            <w:r>
              <w:rPr>
                <w:rFonts w:asciiTheme="majorHAnsi" w:hAnsiTheme="majorHAnsi"/>
                <w:b/>
                <w:bCs/>
                <w:lang w:val="ga"/>
              </w:rPr>
              <w:lastRenderedPageBreak/>
              <w:t xml:space="preserve">Aguisín: Táscairí Leibhéil le haghaidh Leibhéal 1 den Chreat Náisiúnta Cáilíochtaí (QQI) </w:t>
            </w:r>
          </w:p>
          <w:p w14:paraId="38C37E7C" w14:textId="451AABDC" w:rsidR="00B50EBE" w:rsidRPr="00F836DA" w:rsidRDefault="00B50EBE" w:rsidP="006B5158">
            <w:pPr>
              <w:pStyle w:val="ListParagraph"/>
              <w:spacing w:after="160"/>
              <w:rPr>
                <w:rFonts w:asciiTheme="majorHAnsi" w:hAnsiTheme="majorHAnsi"/>
                <w:b/>
              </w:rPr>
            </w:pPr>
            <w:r>
              <w:rPr>
                <w:rFonts w:asciiTheme="majorHAnsi" w:hAnsiTheme="majorHAnsi"/>
                <w:lang w:val="ga"/>
              </w:rPr>
              <w:t xml:space="preserve"> </w:t>
            </w:r>
            <w:r>
              <w:rPr>
                <w:rFonts w:asciiTheme="majorHAnsi" w:hAnsiTheme="majorHAnsi"/>
                <w:i/>
                <w:iCs/>
                <w:sz w:val="20"/>
                <w:szCs w:val="20"/>
                <w:lang w:val="ga"/>
              </w:rPr>
              <w:t>(Is cuid chomónta thar gach gearrchúrsa leibhéal 1 í an chuid seo, sa chaoi nach gá duit an téacs a athrú.)</w:t>
            </w:r>
          </w:p>
        </w:tc>
      </w:tr>
      <w:tr w:rsidR="00B50EBE" w:rsidRPr="00F94211" w14:paraId="3FEED47B" w14:textId="77777777" w:rsidTr="006B5158">
        <w:trPr>
          <w:trHeight w:val="11449"/>
        </w:trPr>
        <w:tc>
          <w:tcPr>
            <w:tcW w:w="9516" w:type="dxa"/>
          </w:tcPr>
          <w:p w14:paraId="07DC155B" w14:textId="6595E2E9" w:rsidR="00B50EBE" w:rsidRDefault="00B50EBE" w:rsidP="006B5158">
            <w:pPr>
              <w:pStyle w:val="NCCABody"/>
            </w:pPr>
            <w:r>
              <w:rPr>
                <w:lang w:val="ga"/>
              </w:rPr>
              <w:t>Forbraíodh an gearrchúrsa seo i gcomhréir leis na táscairí leibhéil le haghaidh Leibhéal 1 den Chreat Náisiúnta Cáilíochtaí. De ghnáth bíonn baint ag an eolas, ag an scil agus ag an inniúlacht a ghnóthaítear le haghaidh theistiúchán agus dhámhachtainí Leibhéal 1 le forbairt phearsanta, le rannpháirteachas sa tsochaí agus sa phobal, le fostaíocht, agus le rochtain ar oideachas agus ar oiliúint bhreise.</w:t>
            </w:r>
          </w:p>
          <w:tbl>
            <w:tblPr>
              <w:tblW w:w="9347" w:type="dxa"/>
              <w:tblCellMar>
                <w:left w:w="10" w:type="dxa"/>
                <w:right w:w="10" w:type="dxa"/>
              </w:tblCellMar>
              <w:tblLook w:val="0000" w:firstRow="0" w:lastRow="0" w:firstColumn="0" w:lastColumn="0" w:noHBand="0" w:noVBand="0"/>
            </w:tblPr>
            <w:tblGrid>
              <w:gridCol w:w="2411"/>
              <w:gridCol w:w="6936"/>
            </w:tblGrid>
            <w:tr w:rsidR="00B50EBE" w:rsidRPr="001B0268" w14:paraId="373DF1AD" w14:textId="77777777" w:rsidTr="006B5158">
              <w:trPr>
                <w:trHeight w:hRule="exact" w:val="652"/>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2BF810" w14:textId="77777777" w:rsidR="00B50EBE" w:rsidRPr="00BF347E" w:rsidRDefault="00B50EBE" w:rsidP="006B5158">
                  <w:pPr>
                    <w:widowControl w:val="0"/>
                    <w:ind w:left="102"/>
                    <w:rPr>
                      <w:rFonts w:asciiTheme="minorHAnsi" w:hAnsiTheme="minorHAnsi"/>
                      <w:sz w:val="22"/>
                      <w:szCs w:val="22"/>
                    </w:rPr>
                  </w:pPr>
                  <w:r>
                    <w:rPr>
                      <w:rFonts w:asciiTheme="minorHAnsi" w:eastAsia="Arial" w:hAnsiTheme="minorHAnsi" w:cs="Helvetica"/>
                      <w:b/>
                      <w:bCs/>
                      <w:sz w:val="22"/>
                      <w:szCs w:val="22"/>
                      <w:lang w:val="ga"/>
                    </w:rPr>
                    <w:t>Leibhéal an Chreata Náisiúnta Cáilíochtaí</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ED8338A" w14:textId="1C000260" w:rsidR="00B50EBE" w:rsidRPr="00BF347E" w:rsidRDefault="00B50EBE" w:rsidP="006B5158">
                  <w:pPr>
                    <w:widowControl w:val="0"/>
                    <w:ind w:left="142"/>
                    <w:rPr>
                      <w:rFonts w:asciiTheme="minorHAnsi" w:eastAsia="Arial" w:hAnsiTheme="minorHAnsi" w:cs="Helvetica"/>
                      <w:bCs/>
                      <w:sz w:val="22"/>
                      <w:szCs w:val="22"/>
                    </w:rPr>
                  </w:pPr>
                  <w:r>
                    <w:rPr>
                      <w:rFonts w:asciiTheme="minorHAnsi" w:eastAsia="Arial" w:hAnsiTheme="minorHAnsi" w:cs="Helvetica"/>
                      <w:sz w:val="22"/>
                      <w:szCs w:val="22"/>
                      <w:lang w:val="ga"/>
                    </w:rPr>
                    <w:t>1</w:t>
                  </w:r>
                </w:p>
              </w:tc>
            </w:tr>
            <w:tr w:rsidR="00B50EBE" w:rsidRPr="001B0268" w14:paraId="45FBC5B5" w14:textId="77777777" w:rsidTr="006B5158">
              <w:trPr>
                <w:trHeight w:hRule="exact" w:val="1020"/>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E6D4AB2" w14:textId="77777777" w:rsidR="00B50EBE" w:rsidRPr="00513C53" w:rsidRDefault="00B50EBE" w:rsidP="006B5158">
                  <w:pPr>
                    <w:widowControl w:val="0"/>
                    <w:ind w:left="102"/>
                    <w:rPr>
                      <w:rFonts w:ascii="Calibri" w:hAnsi="Calibri" w:cs="Calibri"/>
                      <w:sz w:val="22"/>
                      <w:szCs w:val="22"/>
                    </w:rPr>
                  </w:pPr>
                  <w:r>
                    <w:rPr>
                      <w:rFonts w:ascii="Calibri" w:eastAsia="Arial" w:hAnsi="Calibri" w:cs="Calibri"/>
                      <w:b/>
                      <w:bCs/>
                      <w:sz w:val="22"/>
                      <w:szCs w:val="22"/>
                      <w:lang w:val="ga"/>
                    </w:rPr>
                    <w:t xml:space="preserve">Eolas </w:t>
                  </w:r>
                </w:p>
                <w:p w14:paraId="21D76821" w14:textId="77777777" w:rsidR="00B50EBE" w:rsidRPr="00BF347E" w:rsidRDefault="00B50EBE" w:rsidP="006B5158">
                  <w:pPr>
                    <w:widowControl w:val="0"/>
                    <w:ind w:left="102"/>
                    <w:rPr>
                      <w:rFonts w:asciiTheme="minorHAnsi" w:hAnsiTheme="minorHAnsi"/>
                      <w:i/>
                      <w:sz w:val="22"/>
                      <w:szCs w:val="22"/>
                    </w:rPr>
                  </w:pPr>
                  <w:r>
                    <w:rPr>
                      <w:rFonts w:ascii="Calibri" w:eastAsia="Arial" w:hAnsi="Calibri"/>
                      <w:i/>
                      <w:iCs/>
                      <w:sz w:val="22"/>
                      <w:szCs w:val="22"/>
                      <w:lang w:val="ga"/>
                    </w:rPr>
                    <w:t>Fairsinge</w:t>
                  </w:r>
                  <w:r>
                    <w:rPr>
                      <w:rFonts w:asciiTheme="minorHAnsi" w:eastAsia="Arial" w:hAnsiTheme="minorHAnsi"/>
                      <w:i/>
                      <w:iCs/>
                      <w:sz w:val="22"/>
                      <w:szCs w:val="22"/>
                      <w:lang w:val="ga"/>
                    </w:rPr>
                    <w:t xml:space="preserve"> </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C28F2E" w14:textId="680A6F40" w:rsidR="00B50EBE" w:rsidRPr="0049547E" w:rsidRDefault="00FA4896" w:rsidP="006B5158">
                  <w:pPr>
                    <w:widowControl w:val="0"/>
                    <w:ind w:left="142"/>
                    <w:rPr>
                      <w:rFonts w:ascii="Calibri" w:hAnsi="Calibri" w:cs="Calibri"/>
                      <w:sz w:val="22"/>
                      <w:szCs w:val="22"/>
                    </w:rPr>
                  </w:pPr>
                  <w:r>
                    <w:rPr>
                      <w:rFonts w:ascii="Calibri" w:hAnsi="Calibri" w:cs="Calibri"/>
                      <w:sz w:val="22"/>
                      <w:szCs w:val="22"/>
                      <w:lang w:val="ga"/>
                    </w:rPr>
                    <w:t>Eolas bunúsach</w:t>
                  </w:r>
                </w:p>
              </w:tc>
            </w:tr>
            <w:tr w:rsidR="00B50EBE" w:rsidRPr="001B0268" w14:paraId="2E624C13" w14:textId="77777777" w:rsidTr="006B5158">
              <w:trPr>
                <w:trHeight w:hRule="exact" w:val="1053"/>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DC7D1B" w14:textId="77777777" w:rsidR="00B50EBE" w:rsidRPr="00FE0900" w:rsidRDefault="00B50EBE" w:rsidP="006B5158">
                  <w:pPr>
                    <w:widowControl w:val="0"/>
                    <w:ind w:left="102"/>
                    <w:rPr>
                      <w:rFonts w:ascii="Calibri" w:hAnsi="Calibri" w:cs="Calibri"/>
                      <w:sz w:val="22"/>
                      <w:szCs w:val="22"/>
                    </w:rPr>
                  </w:pPr>
                  <w:r>
                    <w:rPr>
                      <w:rFonts w:ascii="Calibri" w:eastAsia="Arial" w:hAnsi="Calibri" w:cs="Calibri"/>
                      <w:b/>
                      <w:bCs/>
                      <w:sz w:val="22"/>
                      <w:szCs w:val="22"/>
                      <w:lang w:val="ga"/>
                    </w:rPr>
                    <w:t>Eolas</w:t>
                  </w:r>
                </w:p>
                <w:p w14:paraId="33B8522C" w14:textId="77777777" w:rsidR="00B50EBE" w:rsidRPr="00FE0900" w:rsidRDefault="00B50EBE" w:rsidP="006B5158">
                  <w:pPr>
                    <w:widowControl w:val="0"/>
                    <w:ind w:left="102"/>
                    <w:rPr>
                      <w:rFonts w:ascii="Calibri" w:hAnsi="Calibri" w:cs="Calibri"/>
                      <w:i/>
                      <w:sz w:val="22"/>
                      <w:szCs w:val="22"/>
                    </w:rPr>
                  </w:pPr>
                  <w:r>
                    <w:rPr>
                      <w:rFonts w:ascii="Calibri" w:eastAsia="Arial" w:hAnsi="Calibri" w:cs="Calibri"/>
                      <w:i/>
                      <w:iCs/>
                      <w:sz w:val="22"/>
                      <w:szCs w:val="22"/>
                      <w:lang w:val="ga"/>
                    </w:rPr>
                    <w:t xml:space="preserve">Cineál </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3521E6" w14:textId="6FB6B165" w:rsidR="00B50EBE" w:rsidRPr="00FE0900" w:rsidRDefault="002A49E7" w:rsidP="006B5158">
                  <w:pPr>
                    <w:widowControl w:val="0"/>
                    <w:ind w:left="166"/>
                    <w:rPr>
                      <w:rFonts w:ascii="Calibri" w:hAnsi="Calibri" w:cs="Calibri"/>
                      <w:sz w:val="22"/>
                      <w:szCs w:val="22"/>
                    </w:rPr>
                  </w:pPr>
                  <w:r>
                    <w:rPr>
                      <w:rFonts w:ascii="Calibri" w:eastAsia="Arial" w:hAnsi="Calibri" w:cs="Calibri"/>
                      <w:sz w:val="22"/>
                      <w:szCs w:val="22"/>
                      <w:lang w:val="ga"/>
                    </w:rPr>
                    <w:t>A léirítear le haithne nó le hathchuimhne</w:t>
                  </w:r>
                </w:p>
              </w:tc>
            </w:tr>
            <w:tr w:rsidR="00B50EBE" w:rsidRPr="001B0268" w14:paraId="35C6DDCB" w14:textId="77777777" w:rsidTr="006B5158">
              <w:trPr>
                <w:trHeight w:hRule="exact" w:val="1055"/>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0D2E60" w14:textId="77777777" w:rsidR="00B50EBE" w:rsidRPr="00FE0900" w:rsidRDefault="00B50EBE" w:rsidP="006B5158">
                  <w:pPr>
                    <w:widowControl w:val="0"/>
                    <w:ind w:left="102"/>
                    <w:rPr>
                      <w:rFonts w:ascii="Calibri" w:eastAsia="Arial" w:hAnsi="Calibri" w:cs="Calibri"/>
                      <w:b/>
                      <w:bCs/>
                      <w:sz w:val="22"/>
                      <w:szCs w:val="22"/>
                    </w:rPr>
                  </w:pPr>
                  <w:r>
                    <w:rPr>
                      <w:rFonts w:ascii="Calibri" w:eastAsia="Arial" w:hAnsi="Calibri" w:cs="Calibri"/>
                      <w:b/>
                      <w:bCs/>
                      <w:sz w:val="22"/>
                      <w:szCs w:val="22"/>
                      <w:lang w:val="ga"/>
                    </w:rPr>
                    <w:t>Fios gnó agus scil</w:t>
                  </w:r>
                </w:p>
                <w:p w14:paraId="70B8D890" w14:textId="77777777" w:rsidR="00B50EBE" w:rsidRPr="00FE0900" w:rsidRDefault="00B50EBE" w:rsidP="006B5158">
                  <w:pPr>
                    <w:widowControl w:val="0"/>
                    <w:ind w:left="102"/>
                    <w:rPr>
                      <w:rFonts w:ascii="Calibri" w:hAnsi="Calibri" w:cs="Calibri"/>
                      <w:i/>
                      <w:sz w:val="22"/>
                      <w:szCs w:val="22"/>
                    </w:rPr>
                  </w:pPr>
                  <w:r>
                    <w:rPr>
                      <w:rFonts w:ascii="Calibri" w:eastAsia="Arial" w:hAnsi="Calibri" w:cs="Calibri"/>
                      <w:i/>
                      <w:iCs/>
                      <w:sz w:val="22"/>
                      <w:szCs w:val="22"/>
                      <w:lang w:val="ga"/>
                    </w:rPr>
                    <w:t>Raon</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58F549" w14:textId="6F2BDF99" w:rsidR="00B50EBE" w:rsidRPr="00FE0900" w:rsidRDefault="002A49E7" w:rsidP="006B5158">
                  <w:pPr>
                    <w:pStyle w:val="TableParagraph"/>
                    <w:spacing w:line="250" w:lineRule="exact"/>
                    <w:ind w:left="166"/>
                    <w:rPr>
                      <w:rFonts w:ascii="Calibri" w:hAnsi="Calibri" w:cs="Calibri"/>
                    </w:rPr>
                  </w:pPr>
                  <w:r>
                    <w:rPr>
                      <w:rFonts w:ascii="Calibri" w:eastAsia="Arial" w:hAnsi="Calibri" w:cs="Calibri"/>
                      <w:lang w:val="ga"/>
                    </w:rPr>
                    <w:t>Bunscileanna praiticiúla a léiriú agus tabhairt faoi ghníomhaíocht dírithe trí leas a bhaint as uirlisí bunúsacha</w:t>
                  </w:r>
                </w:p>
              </w:tc>
            </w:tr>
            <w:tr w:rsidR="00B50EBE" w:rsidRPr="001B0268" w14:paraId="1ECD9DC9" w14:textId="77777777" w:rsidTr="006B5158">
              <w:trPr>
                <w:trHeight w:hRule="exact" w:val="1057"/>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377A5B" w14:textId="77777777" w:rsidR="00B50EBE" w:rsidRPr="00FE0900" w:rsidRDefault="00B50EBE" w:rsidP="006B5158">
                  <w:pPr>
                    <w:widowControl w:val="0"/>
                    <w:ind w:left="102"/>
                    <w:rPr>
                      <w:rFonts w:ascii="Calibri" w:eastAsia="Arial" w:hAnsi="Calibri" w:cs="Calibri"/>
                      <w:b/>
                      <w:bCs/>
                      <w:sz w:val="22"/>
                      <w:szCs w:val="22"/>
                    </w:rPr>
                  </w:pPr>
                  <w:r>
                    <w:rPr>
                      <w:rFonts w:ascii="Calibri" w:eastAsia="Arial" w:hAnsi="Calibri" w:cs="Calibri"/>
                      <w:b/>
                      <w:bCs/>
                      <w:sz w:val="22"/>
                      <w:szCs w:val="22"/>
                      <w:lang w:val="ga"/>
                    </w:rPr>
                    <w:t>Fios gnó agus scil</w:t>
                  </w:r>
                </w:p>
                <w:p w14:paraId="505DC515" w14:textId="77777777" w:rsidR="00B50EBE" w:rsidRPr="00FE0900" w:rsidRDefault="00B50EBE" w:rsidP="006B5158">
                  <w:pPr>
                    <w:widowControl w:val="0"/>
                    <w:ind w:left="102"/>
                    <w:rPr>
                      <w:rFonts w:ascii="Calibri" w:hAnsi="Calibri" w:cs="Calibri"/>
                      <w:i/>
                      <w:sz w:val="22"/>
                      <w:szCs w:val="22"/>
                    </w:rPr>
                  </w:pPr>
                  <w:r>
                    <w:rPr>
                      <w:rFonts w:ascii="Calibri" w:eastAsia="Arial" w:hAnsi="Calibri" w:cs="Calibri"/>
                      <w:i/>
                      <w:iCs/>
                      <w:sz w:val="22"/>
                      <w:szCs w:val="22"/>
                      <w:lang w:val="ga"/>
                    </w:rPr>
                    <w:t>Roghnaíocht</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5E902B" w14:textId="177A6065" w:rsidR="00B50EBE" w:rsidRPr="00FE0900" w:rsidRDefault="004D1460" w:rsidP="006B5158">
                  <w:pPr>
                    <w:widowControl w:val="0"/>
                    <w:ind w:left="142"/>
                    <w:rPr>
                      <w:rFonts w:ascii="Calibri" w:eastAsia="Arial" w:hAnsi="Calibri" w:cs="Calibri"/>
                      <w:sz w:val="22"/>
                      <w:szCs w:val="22"/>
                    </w:rPr>
                  </w:pPr>
                  <w:r>
                    <w:rPr>
                      <w:rFonts w:ascii="Calibri" w:eastAsia="Arial" w:hAnsi="Calibri" w:cs="Calibri"/>
                      <w:sz w:val="22"/>
                      <w:szCs w:val="22"/>
                      <w:lang w:val="ga"/>
                    </w:rPr>
                    <w:t>Próisis a dhéanamh ar athfhillteach agus intuartha iad</w:t>
                  </w:r>
                </w:p>
              </w:tc>
            </w:tr>
            <w:tr w:rsidR="00B50EBE" w:rsidRPr="001B0268" w14:paraId="06F6C88D" w14:textId="77777777" w:rsidTr="006B5158">
              <w:trPr>
                <w:trHeight w:hRule="exact" w:val="1076"/>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2AEB87" w14:textId="77777777" w:rsidR="00B50EBE" w:rsidRPr="00FE0900" w:rsidRDefault="00B50EBE" w:rsidP="006B5158">
                  <w:pPr>
                    <w:widowControl w:val="0"/>
                    <w:ind w:left="102"/>
                    <w:rPr>
                      <w:rFonts w:ascii="Calibri" w:hAnsi="Calibri" w:cs="Calibri"/>
                      <w:sz w:val="22"/>
                      <w:szCs w:val="22"/>
                    </w:rPr>
                  </w:pPr>
                  <w:r>
                    <w:rPr>
                      <w:rFonts w:ascii="Calibri" w:eastAsia="Arial" w:hAnsi="Calibri" w:cs="Calibri"/>
                      <w:b/>
                      <w:bCs/>
                      <w:sz w:val="22"/>
                      <w:szCs w:val="22"/>
                      <w:lang w:val="ga"/>
                    </w:rPr>
                    <w:t xml:space="preserve">Inniúlacht  </w:t>
                  </w:r>
                </w:p>
                <w:p w14:paraId="769A8D21" w14:textId="77777777" w:rsidR="00B50EBE" w:rsidRPr="00FE0900" w:rsidRDefault="00B50EBE" w:rsidP="006B5158">
                  <w:pPr>
                    <w:widowControl w:val="0"/>
                    <w:ind w:left="102"/>
                    <w:rPr>
                      <w:rFonts w:ascii="Calibri" w:hAnsi="Calibri" w:cs="Calibri"/>
                      <w:i/>
                      <w:sz w:val="22"/>
                      <w:szCs w:val="22"/>
                    </w:rPr>
                  </w:pPr>
                  <w:r>
                    <w:rPr>
                      <w:rFonts w:ascii="Calibri" w:eastAsia="Arial" w:hAnsi="Calibri" w:cs="Calibri"/>
                      <w:i/>
                      <w:iCs/>
                      <w:sz w:val="22"/>
                      <w:szCs w:val="22"/>
                      <w:lang w:val="ga"/>
                    </w:rPr>
                    <w:t>Comhthéacs</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252B31" w14:textId="28492775" w:rsidR="00B50EBE" w:rsidRPr="00FE0900" w:rsidRDefault="004D1460" w:rsidP="006B5158">
                  <w:pPr>
                    <w:widowControl w:val="0"/>
                    <w:ind w:left="142"/>
                    <w:rPr>
                      <w:rFonts w:ascii="Calibri" w:hAnsi="Calibri" w:cs="Calibri"/>
                      <w:sz w:val="22"/>
                      <w:szCs w:val="22"/>
                    </w:rPr>
                  </w:pPr>
                  <w:r>
                    <w:rPr>
                      <w:rFonts w:ascii="Calibri" w:eastAsia="Arial" w:hAnsi="Calibri" w:cs="Calibri"/>
                      <w:sz w:val="22"/>
                      <w:szCs w:val="22"/>
                      <w:lang w:val="ga"/>
                    </w:rPr>
                    <w:t>Gníomhú thar chomhthéacsanna dlúthshainithe agus ardstruchtúrtha</w:t>
                  </w:r>
                </w:p>
              </w:tc>
            </w:tr>
            <w:tr w:rsidR="00B50EBE" w:rsidRPr="001B0268" w14:paraId="186BC4BD" w14:textId="77777777" w:rsidTr="006B5158">
              <w:trPr>
                <w:trHeight w:hRule="exact" w:val="1137"/>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4788338" w14:textId="77777777" w:rsidR="00B50EBE" w:rsidRPr="00FE0900" w:rsidRDefault="00B50EBE" w:rsidP="006B5158">
                  <w:pPr>
                    <w:widowControl w:val="0"/>
                    <w:ind w:left="102"/>
                    <w:rPr>
                      <w:rFonts w:ascii="Calibri" w:eastAsia="Arial" w:hAnsi="Calibri" w:cs="Calibri"/>
                      <w:b/>
                      <w:bCs/>
                      <w:sz w:val="22"/>
                      <w:szCs w:val="22"/>
                    </w:rPr>
                  </w:pPr>
                  <w:r>
                    <w:rPr>
                      <w:rFonts w:ascii="Calibri" w:eastAsia="Arial" w:hAnsi="Calibri" w:cs="Calibri"/>
                      <w:b/>
                      <w:bCs/>
                      <w:sz w:val="22"/>
                      <w:szCs w:val="22"/>
                      <w:lang w:val="ga"/>
                    </w:rPr>
                    <w:t>Inniúlacht</w:t>
                  </w:r>
                </w:p>
                <w:p w14:paraId="5E4EC572" w14:textId="77777777" w:rsidR="00B50EBE" w:rsidRPr="00FE0900" w:rsidRDefault="00B50EBE" w:rsidP="006B5158">
                  <w:pPr>
                    <w:widowControl w:val="0"/>
                    <w:ind w:left="102"/>
                    <w:rPr>
                      <w:rFonts w:ascii="Calibri" w:hAnsi="Calibri" w:cs="Calibri"/>
                      <w:i/>
                      <w:sz w:val="22"/>
                      <w:szCs w:val="22"/>
                    </w:rPr>
                  </w:pPr>
                  <w:r>
                    <w:rPr>
                      <w:rFonts w:ascii="Calibri" w:eastAsia="Arial" w:hAnsi="Calibri" w:cs="Calibri"/>
                      <w:i/>
                      <w:iCs/>
                      <w:sz w:val="22"/>
                      <w:szCs w:val="22"/>
                      <w:lang w:val="ga"/>
                    </w:rPr>
                    <w:t>Ról</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EF998E8" w14:textId="4418A682" w:rsidR="00B50EBE" w:rsidRPr="00FE0900" w:rsidRDefault="000D33FD" w:rsidP="006B5158">
                  <w:pPr>
                    <w:widowControl w:val="0"/>
                    <w:ind w:left="142"/>
                    <w:rPr>
                      <w:rFonts w:ascii="Calibri" w:eastAsia="Arial" w:hAnsi="Calibri" w:cs="Calibri"/>
                      <w:sz w:val="22"/>
                      <w:szCs w:val="22"/>
                    </w:rPr>
                  </w:pPr>
                  <w:r>
                    <w:rPr>
                      <w:rFonts w:ascii="Calibri" w:eastAsia="Arial" w:hAnsi="Calibri" w:cs="Calibri"/>
                      <w:sz w:val="22"/>
                      <w:szCs w:val="22"/>
                      <w:lang w:val="ga"/>
                    </w:rPr>
                    <w:t>Gníomhú thar raon teoranta ról</w:t>
                  </w:r>
                </w:p>
              </w:tc>
            </w:tr>
            <w:tr w:rsidR="00B50EBE" w:rsidRPr="001B0268" w14:paraId="2D244946" w14:textId="77777777" w:rsidTr="006B5158">
              <w:trPr>
                <w:trHeight w:hRule="exact" w:val="1028"/>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6752EF" w14:textId="77777777" w:rsidR="00B50EBE" w:rsidRPr="00FE0900" w:rsidRDefault="00B50EBE" w:rsidP="006B5158">
                  <w:pPr>
                    <w:widowControl w:val="0"/>
                    <w:ind w:left="102"/>
                    <w:rPr>
                      <w:rFonts w:ascii="Calibri" w:hAnsi="Calibri" w:cs="Calibri"/>
                      <w:sz w:val="22"/>
                      <w:szCs w:val="22"/>
                    </w:rPr>
                  </w:pPr>
                  <w:r>
                    <w:rPr>
                      <w:rFonts w:ascii="Calibri" w:eastAsia="Arial" w:hAnsi="Calibri" w:cs="Calibri"/>
                      <w:b/>
                      <w:bCs/>
                      <w:sz w:val="22"/>
                      <w:szCs w:val="22"/>
                      <w:lang w:val="ga"/>
                    </w:rPr>
                    <w:t>Inniúlacht</w:t>
                  </w:r>
                  <w:r>
                    <w:rPr>
                      <w:rFonts w:ascii="Calibri" w:eastAsia="Arial" w:hAnsi="Calibri" w:cs="Calibri"/>
                      <w:sz w:val="22"/>
                      <w:szCs w:val="22"/>
                      <w:lang w:val="ga"/>
                    </w:rPr>
                    <w:t xml:space="preserve"> </w:t>
                  </w:r>
                </w:p>
                <w:p w14:paraId="0BE59795" w14:textId="77777777" w:rsidR="00B50EBE" w:rsidRPr="00FE0900" w:rsidRDefault="00B50EBE" w:rsidP="006B5158">
                  <w:pPr>
                    <w:widowControl w:val="0"/>
                    <w:ind w:left="102"/>
                    <w:rPr>
                      <w:rFonts w:ascii="Calibri" w:hAnsi="Calibri" w:cs="Calibri"/>
                      <w:sz w:val="22"/>
                      <w:szCs w:val="22"/>
                    </w:rPr>
                  </w:pPr>
                  <w:r>
                    <w:rPr>
                      <w:rFonts w:ascii="Calibri" w:eastAsia="Arial" w:hAnsi="Calibri" w:cs="Calibri"/>
                      <w:i/>
                      <w:iCs/>
                      <w:sz w:val="22"/>
                      <w:szCs w:val="22"/>
                      <w:lang w:val="ga"/>
                    </w:rPr>
                    <w:t>Foghlaim le foghlaim</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1F4F33E" w14:textId="687521C4" w:rsidR="00B50EBE" w:rsidRPr="00FE0900" w:rsidRDefault="000D33FD" w:rsidP="006B5158">
                  <w:pPr>
                    <w:widowControl w:val="0"/>
                    <w:ind w:left="142"/>
                    <w:rPr>
                      <w:rFonts w:ascii="Calibri" w:hAnsi="Calibri" w:cs="Calibri"/>
                      <w:sz w:val="22"/>
                      <w:szCs w:val="22"/>
                    </w:rPr>
                  </w:pPr>
                  <w:r>
                    <w:rPr>
                      <w:rFonts w:ascii="Calibri" w:eastAsia="Arial" w:hAnsi="Calibri" w:cs="Calibri"/>
                      <w:sz w:val="22"/>
                      <w:szCs w:val="22"/>
                      <w:lang w:val="ga"/>
                    </w:rPr>
                    <w:t>Tascanna foghlama a fhoghlaimítear i seicheamh; foghlaim faoi rochtain agus úsáid ar réimse acmhainní foghlama</w:t>
                  </w:r>
                </w:p>
              </w:tc>
            </w:tr>
            <w:tr w:rsidR="00B50EBE" w:rsidRPr="001B0268" w14:paraId="6AF49429" w14:textId="77777777" w:rsidTr="006B5158">
              <w:trPr>
                <w:trHeight w:hRule="exact" w:val="974"/>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1BBB4D" w14:textId="77777777" w:rsidR="00B50EBE" w:rsidRPr="00FE0900" w:rsidRDefault="00B50EBE" w:rsidP="006B5158">
                  <w:pPr>
                    <w:widowControl w:val="0"/>
                    <w:ind w:left="102"/>
                    <w:rPr>
                      <w:rFonts w:ascii="Calibri" w:eastAsia="Arial" w:hAnsi="Calibri" w:cs="Calibri"/>
                      <w:b/>
                      <w:bCs/>
                      <w:sz w:val="22"/>
                      <w:szCs w:val="22"/>
                    </w:rPr>
                  </w:pPr>
                  <w:r>
                    <w:rPr>
                      <w:rFonts w:ascii="Calibri" w:eastAsia="Arial" w:hAnsi="Calibri" w:cs="Calibri"/>
                      <w:b/>
                      <w:bCs/>
                      <w:sz w:val="22"/>
                      <w:szCs w:val="22"/>
                      <w:lang w:val="ga"/>
                    </w:rPr>
                    <w:t>Inniúlacht</w:t>
                  </w:r>
                </w:p>
                <w:p w14:paraId="16ED64A6" w14:textId="77777777" w:rsidR="00B50EBE" w:rsidRPr="00FE0900" w:rsidRDefault="00B50EBE" w:rsidP="006B5158">
                  <w:pPr>
                    <w:widowControl w:val="0"/>
                    <w:ind w:left="102"/>
                    <w:rPr>
                      <w:rFonts w:ascii="Calibri" w:hAnsi="Calibri" w:cs="Calibri"/>
                      <w:sz w:val="22"/>
                      <w:szCs w:val="22"/>
                    </w:rPr>
                  </w:pPr>
                  <w:r>
                    <w:rPr>
                      <w:rFonts w:ascii="Calibri" w:eastAsia="Arial" w:hAnsi="Calibri" w:cs="Calibri"/>
                      <w:i/>
                      <w:iCs/>
                      <w:sz w:val="22"/>
                      <w:szCs w:val="22"/>
                      <w:lang w:val="ga"/>
                    </w:rPr>
                    <w:t>Léargas</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C3AE875" w14:textId="5723DB26" w:rsidR="00B50EBE" w:rsidRPr="00FE0900" w:rsidRDefault="000D33FD" w:rsidP="006B5158">
                  <w:pPr>
                    <w:widowControl w:val="0"/>
                    <w:ind w:left="142"/>
                    <w:rPr>
                      <w:rFonts w:ascii="Calibri" w:eastAsia="Arial" w:hAnsi="Calibri" w:cs="Calibri"/>
                      <w:sz w:val="22"/>
                      <w:szCs w:val="22"/>
                    </w:rPr>
                  </w:pPr>
                  <w:r>
                    <w:rPr>
                      <w:rFonts w:ascii="Calibri" w:eastAsia="Arial" w:hAnsi="Calibri" w:cs="Calibri"/>
                      <w:sz w:val="22"/>
                      <w:szCs w:val="22"/>
                      <w:lang w:val="ga"/>
                    </w:rPr>
                    <w:t>Tosú ar fheasacht a léiriú ar ról neamhspleách dó féin</w:t>
                  </w:r>
                </w:p>
              </w:tc>
            </w:tr>
          </w:tbl>
          <w:p w14:paraId="43E4E9EC" w14:textId="77777777" w:rsidR="00B50EBE" w:rsidRPr="00CA4D7B" w:rsidRDefault="00B50EBE" w:rsidP="006B5158">
            <w:pPr>
              <w:pStyle w:val="NCCABody"/>
            </w:pPr>
          </w:p>
        </w:tc>
      </w:tr>
    </w:tbl>
    <w:p w14:paraId="4D440DCB" w14:textId="77777777" w:rsidR="00BE6E65" w:rsidRDefault="00BE6E65" w:rsidP="00F836DA">
      <w:pPr>
        <w:spacing w:after="160"/>
        <w:rPr>
          <w:rFonts w:asciiTheme="majorHAnsi" w:hAnsiTheme="majorHAnsi"/>
        </w:rPr>
      </w:pPr>
    </w:p>
    <w:p w14:paraId="3BE4580B" w14:textId="5D1C4290" w:rsidR="00675ABF" w:rsidRDefault="00675ABF">
      <w:pPr>
        <w:spacing w:line="240" w:lineRule="auto"/>
        <w:rPr>
          <w:rFonts w:asciiTheme="majorHAnsi" w:hAnsiTheme="majorHAnsi"/>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1E3472" w:rsidRPr="00F94211" w14:paraId="2CF0FD9A" w14:textId="77777777" w:rsidTr="006B5158">
        <w:trPr>
          <w:trHeight w:val="589"/>
        </w:trPr>
        <w:tc>
          <w:tcPr>
            <w:tcW w:w="9516" w:type="dxa"/>
            <w:shd w:val="clear" w:color="auto" w:fill="D9D9D9"/>
            <w:vAlign w:val="center"/>
          </w:tcPr>
          <w:p w14:paraId="2359CDAB" w14:textId="6849D802" w:rsidR="001E3472" w:rsidRPr="00724C6D" w:rsidRDefault="001E3472" w:rsidP="006B5158">
            <w:pPr>
              <w:pStyle w:val="ListParagraph"/>
              <w:spacing w:after="160"/>
              <w:rPr>
                <w:rFonts w:asciiTheme="majorHAnsi" w:hAnsiTheme="majorHAnsi"/>
                <w:b/>
                <w:bCs/>
              </w:rPr>
            </w:pPr>
            <w:r>
              <w:rPr>
                <w:rFonts w:asciiTheme="majorHAnsi" w:hAnsiTheme="majorHAnsi"/>
                <w:b/>
                <w:bCs/>
                <w:lang w:val="ga"/>
              </w:rPr>
              <w:t xml:space="preserve">Aguisín: Na Táscairí Leibhéil le haghaidh Leibhéal 2 den Chreat Náisiúnta Cáilíochtaí (QQI) </w:t>
            </w:r>
          </w:p>
          <w:p w14:paraId="4733E550" w14:textId="18004044" w:rsidR="001E3472" w:rsidRPr="00F836DA" w:rsidRDefault="001E3472" w:rsidP="006B5158">
            <w:pPr>
              <w:pStyle w:val="ListParagraph"/>
              <w:spacing w:after="160"/>
              <w:rPr>
                <w:rFonts w:asciiTheme="majorHAnsi" w:hAnsiTheme="majorHAnsi"/>
                <w:b/>
              </w:rPr>
            </w:pPr>
            <w:r>
              <w:rPr>
                <w:rFonts w:asciiTheme="majorHAnsi" w:hAnsiTheme="majorHAnsi"/>
                <w:lang w:val="ga"/>
              </w:rPr>
              <w:t xml:space="preserve"> </w:t>
            </w:r>
            <w:r>
              <w:rPr>
                <w:rFonts w:asciiTheme="majorHAnsi" w:hAnsiTheme="majorHAnsi"/>
                <w:i/>
                <w:iCs/>
                <w:sz w:val="20"/>
                <w:szCs w:val="20"/>
                <w:lang w:val="ga"/>
              </w:rPr>
              <w:t>(Is cuid chomónta thar gach gearrchúrsa leibhéal 2 í an chuid seo, sa chaoi nach gá duit an téacs a athrú.)</w:t>
            </w:r>
          </w:p>
        </w:tc>
      </w:tr>
      <w:tr w:rsidR="001E3472" w:rsidRPr="00F94211" w14:paraId="1E187147" w14:textId="77777777" w:rsidTr="006B5158">
        <w:trPr>
          <w:trHeight w:val="11449"/>
        </w:trPr>
        <w:tc>
          <w:tcPr>
            <w:tcW w:w="9516" w:type="dxa"/>
          </w:tcPr>
          <w:p w14:paraId="343DBC56" w14:textId="36C13CAA" w:rsidR="001E3472" w:rsidRDefault="00B50EBE" w:rsidP="006B5158">
            <w:pPr>
              <w:pStyle w:val="NCCABody"/>
            </w:pPr>
            <w:r>
              <w:rPr>
                <w:lang w:val="ga"/>
              </w:rPr>
              <w:t>Forbraíodh an gearrchúrsa seo ar aon dul leis na Táscairí Leibhéil le haghaidh Leibhéal 2 den Chreat Náisiúnta Cáilíochtaí. De ghnáth bíonn baint ag an eolas, ag an scil agus ag an inniúlacht a ghnóthaítear le haghaidh theistiúchán agus dhámhachtainí Leibhéal 2 le forbairt phearsanta, le rannpháirteachas sa tsochaí agus sa phobal, le fostaíocht, agus le fáil ar oideachas agus ar oiliúint bhreise.</w:t>
            </w:r>
          </w:p>
          <w:tbl>
            <w:tblPr>
              <w:tblW w:w="9347" w:type="dxa"/>
              <w:tblCellMar>
                <w:left w:w="10" w:type="dxa"/>
                <w:right w:w="10" w:type="dxa"/>
              </w:tblCellMar>
              <w:tblLook w:val="0000" w:firstRow="0" w:lastRow="0" w:firstColumn="0" w:lastColumn="0" w:noHBand="0" w:noVBand="0"/>
            </w:tblPr>
            <w:tblGrid>
              <w:gridCol w:w="2411"/>
              <w:gridCol w:w="6936"/>
            </w:tblGrid>
            <w:tr w:rsidR="001E3472" w:rsidRPr="001B0268" w14:paraId="129FDDF4" w14:textId="77777777" w:rsidTr="00F20C74">
              <w:trPr>
                <w:trHeight w:hRule="exact" w:val="652"/>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6EFC58" w14:textId="77777777" w:rsidR="001E3472" w:rsidRPr="00BF347E" w:rsidRDefault="001E3472" w:rsidP="006B5158">
                  <w:pPr>
                    <w:widowControl w:val="0"/>
                    <w:ind w:left="102"/>
                    <w:rPr>
                      <w:rFonts w:asciiTheme="minorHAnsi" w:hAnsiTheme="minorHAnsi"/>
                      <w:sz w:val="22"/>
                      <w:szCs w:val="22"/>
                    </w:rPr>
                  </w:pPr>
                  <w:r>
                    <w:rPr>
                      <w:rFonts w:asciiTheme="minorHAnsi" w:eastAsia="Arial" w:hAnsiTheme="minorHAnsi" w:cs="Helvetica"/>
                      <w:b/>
                      <w:bCs/>
                      <w:sz w:val="22"/>
                      <w:szCs w:val="22"/>
                      <w:lang w:val="ga"/>
                    </w:rPr>
                    <w:t>Leibhéal an Chreata Náisiúnta Cáilíochtaí</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D3924A" w14:textId="7F3FCC9D" w:rsidR="001E3472" w:rsidRPr="00BF347E" w:rsidRDefault="00AA4B65" w:rsidP="006B5158">
                  <w:pPr>
                    <w:widowControl w:val="0"/>
                    <w:ind w:left="142"/>
                    <w:rPr>
                      <w:rFonts w:asciiTheme="minorHAnsi" w:eastAsia="Arial" w:hAnsiTheme="minorHAnsi" w:cs="Helvetica"/>
                      <w:bCs/>
                      <w:sz w:val="22"/>
                      <w:szCs w:val="22"/>
                    </w:rPr>
                  </w:pPr>
                  <w:r>
                    <w:rPr>
                      <w:rFonts w:asciiTheme="minorHAnsi" w:eastAsia="Arial" w:hAnsiTheme="minorHAnsi" w:cs="Helvetica"/>
                      <w:sz w:val="22"/>
                      <w:szCs w:val="22"/>
                      <w:lang w:val="ga"/>
                    </w:rPr>
                    <w:t>2</w:t>
                  </w:r>
                </w:p>
              </w:tc>
            </w:tr>
            <w:tr w:rsidR="001E3472" w:rsidRPr="001B0268" w14:paraId="4D2D610A" w14:textId="77777777" w:rsidTr="00F20C74">
              <w:trPr>
                <w:trHeight w:hRule="exact" w:val="1020"/>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128E8B" w14:textId="77777777" w:rsidR="001E3472" w:rsidRPr="00513C53" w:rsidRDefault="001E3472" w:rsidP="006B5158">
                  <w:pPr>
                    <w:widowControl w:val="0"/>
                    <w:ind w:left="102"/>
                    <w:rPr>
                      <w:rFonts w:ascii="Calibri" w:hAnsi="Calibri" w:cs="Calibri"/>
                      <w:sz w:val="22"/>
                      <w:szCs w:val="22"/>
                    </w:rPr>
                  </w:pPr>
                  <w:r>
                    <w:rPr>
                      <w:rFonts w:ascii="Calibri" w:eastAsia="Arial" w:hAnsi="Calibri" w:cs="Calibri"/>
                      <w:b/>
                      <w:bCs/>
                      <w:sz w:val="22"/>
                      <w:szCs w:val="22"/>
                      <w:lang w:val="ga"/>
                    </w:rPr>
                    <w:t xml:space="preserve">Eolas </w:t>
                  </w:r>
                </w:p>
                <w:p w14:paraId="54F3271D" w14:textId="77777777" w:rsidR="001E3472" w:rsidRPr="00BF347E" w:rsidRDefault="001E3472" w:rsidP="006B5158">
                  <w:pPr>
                    <w:widowControl w:val="0"/>
                    <w:ind w:left="102"/>
                    <w:rPr>
                      <w:rFonts w:asciiTheme="minorHAnsi" w:hAnsiTheme="minorHAnsi"/>
                      <w:i/>
                      <w:sz w:val="22"/>
                      <w:szCs w:val="22"/>
                    </w:rPr>
                  </w:pPr>
                  <w:r>
                    <w:rPr>
                      <w:rFonts w:ascii="Calibri" w:eastAsia="Arial" w:hAnsi="Calibri"/>
                      <w:i/>
                      <w:iCs/>
                      <w:sz w:val="22"/>
                      <w:szCs w:val="22"/>
                      <w:lang w:val="ga"/>
                    </w:rPr>
                    <w:t>Fairsinge</w:t>
                  </w:r>
                  <w:r>
                    <w:rPr>
                      <w:rFonts w:asciiTheme="minorHAnsi" w:eastAsia="Arial" w:hAnsiTheme="minorHAnsi"/>
                      <w:i/>
                      <w:iCs/>
                      <w:sz w:val="22"/>
                      <w:szCs w:val="22"/>
                      <w:lang w:val="ga"/>
                    </w:rPr>
                    <w:t xml:space="preserve"> </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305B5B" w14:textId="20AB8CA6" w:rsidR="001E3472" w:rsidRPr="0049547E" w:rsidRDefault="0049547E" w:rsidP="006B5158">
                  <w:pPr>
                    <w:widowControl w:val="0"/>
                    <w:ind w:left="142"/>
                    <w:rPr>
                      <w:rFonts w:ascii="Calibri" w:hAnsi="Calibri" w:cs="Calibri"/>
                      <w:sz w:val="22"/>
                      <w:szCs w:val="22"/>
                    </w:rPr>
                  </w:pPr>
                  <w:r>
                    <w:rPr>
                      <w:rFonts w:ascii="Calibri" w:hAnsi="Calibri" w:cs="Calibri"/>
                      <w:sz w:val="22"/>
                      <w:szCs w:val="22"/>
                      <w:lang w:val="ga"/>
                    </w:rPr>
                    <w:t>Tá eolas cúng sa raon sin</w:t>
                  </w:r>
                </w:p>
              </w:tc>
            </w:tr>
            <w:tr w:rsidR="001E3472" w:rsidRPr="001B0268" w14:paraId="7B19E272" w14:textId="77777777" w:rsidTr="00F20C74">
              <w:trPr>
                <w:trHeight w:hRule="exact" w:val="1053"/>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F09233" w14:textId="77777777" w:rsidR="001E3472" w:rsidRPr="00FE0900" w:rsidRDefault="001E3472" w:rsidP="006B5158">
                  <w:pPr>
                    <w:widowControl w:val="0"/>
                    <w:ind w:left="102"/>
                    <w:rPr>
                      <w:rFonts w:ascii="Calibri" w:hAnsi="Calibri" w:cs="Calibri"/>
                      <w:sz w:val="22"/>
                      <w:szCs w:val="22"/>
                    </w:rPr>
                  </w:pPr>
                  <w:r>
                    <w:rPr>
                      <w:rFonts w:ascii="Calibri" w:eastAsia="Arial" w:hAnsi="Calibri" w:cs="Calibri"/>
                      <w:b/>
                      <w:bCs/>
                      <w:sz w:val="22"/>
                      <w:szCs w:val="22"/>
                      <w:lang w:val="ga"/>
                    </w:rPr>
                    <w:t>Eolas</w:t>
                  </w:r>
                </w:p>
                <w:p w14:paraId="08259901" w14:textId="77777777" w:rsidR="001E3472" w:rsidRPr="00FE0900" w:rsidRDefault="001E3472" w:rsidP="006B5158">
                  <w:pPr>
                    <w:widowControl w:val="0"/>
                    <w:ind w:left="102"/>
                    <w:rPr>
                      <w:rFonts w:ascii="Calibri" w:hAnsi="Calibri" w:cs="Calibri"/>
                      <w:i/>
                      <w:sz w:val="22"/>
                      <w:szCs w:val="22"/>
                    </w:rPr>
                  </w:pPr>
                  <w:r>
                    <w:rPr>
                      <w:rFonts w:ascii="Calibri" w:eastAsia="Arial" w:hAnsi="Calibri" w:cs="Calibri"/>
                      <w:i/>
                      <w:iCs/>
                      <w:sz w:val="22"/>
                      <w:szCs w:val="22"/>
                      <w:lang w:val="ga"/>
                    </w:rPr>
                    <w:t xml:space="preserve">Cineál </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2BD868" w14:textId="38F332A6" w:rsidR="001E3472" w:rsidRPr="00FE0900" w:rsidRDefault="00CE5BD2" w:rsidP="006B5158">
                  <w:pPr>
                    <w:widowControl w:val="0"/>
                    <w:ind w:left="166"/>
                    <w:rPr>
                      <w:rFonts w:ascii="Calibri" w:hAnsi="Calibri" w:cs="Calibri"/>
                      <w:sz w:val="22"/>
                      <w:szCs w:val="22"/>
                    </w:rPr>
                  </w:pPr>
                  <w:r>
                    <w:rPr>
                      <w:rFonts w:ascii="Calibri" w:eastAsia="Arial" w:hAnsi="Calibri" w:cs="Calibri"/>
                      <w:sz w:val="22"/>
                      <w:szCs w:val="22"/>
                      <w:lang w:val="ga"/>
                    </w:rPr>
                    <w:t xml:space="preserve">Nithiúil i dtagairt agus bunúsach i dtuiscint </w:t>
                  </w:r>
                </w:p>
              </w:tc>
            </w:tr>
            <w:tr w:rsidR="001E3472" w:rsidRPr="001B0268" w14:paraId="5CF7BDEF" w14:textId="77777777" w:rsidTr="00F20C74">
              <w:trPr>
                <w:trHeight w:hRule="exact" w:val="1055"/>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11395C" w14:textId="77777777" w:rsidR="001E3472" w:rsidRPr="00FE0900" w:rsidRDefault="001E3472" w:rsidP="006B5158">
                  <w:pPr>
                    <w:widowControl w:val="0"/>
                    <w:ind w:left="102"/>
                    <w:rPr>
                      <w:rFonts w:ascii="Calibri" w:eastAsia="Arial" w:hAnsi="Calibri" w:cs="Calibri"/>
                      <w:b/>
                      <w:bCs/>
                      <w:sz w:val="22"/>
                      <w:szCs w:val="22"/>
                    </w:rPr>
                  </w:pPr>
                  <w:r>
                    <w:rPr>
                      <w:rFonts w:ascii="Calibri" w:eastAsia="Arial" w:hAnsi="Calibri" w:cs="Calibri"/>
                      <w:b/>
                      <w:bCs/>
                      <w:sz w:val="22"/>
                      <w:szCs w:val="22"/>
                      <w:lang w:val="ga"/>
                    </w:rPr>
                    <w:t>Fios gnó agus scil</w:t>
                  </w:r>
                </w:p>
                <w:p w14:paraId="4ED24155" w14:textId="77777777" w:rsidR="001E3472" w:rsidRPr="00FE0900" w:rsidRDefault="001E3472" w:rsidP="006B5158">
                  <w:pPr>
                    <w:widowControl w:val="0"/>
                    <w:ind w:left="102"/>
                    <w:rPr>
                      <w:rFonts w:ascii="Calibri" w:hAnsi="Calibri" w:cs="Calibri"/>
                      <w:i/>
                      <w:sz w:val="22"/>
                      <w:szCs w:val="22"/>
                    </w:rPr>
                  </w:pPr>
                  <w:r>
                    <w:rPr>
                      <w:rFonts w:ascii="Calibri" w:eastAsia="Arial" w:hAnsi="Calibri" w:cs="Calibri"/>
                      <w:i/>
                      <w:iCs/>
                      <w:sz w:val="22"/>
                      <w:szCs w:val="22"/>
                      <w:lang w:val="ga"/>
                    </w:rPr>
                    <w:t>Raon</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213B95" w14:textId="45383AA8" w:rsidR="001E3472" w:rsidRPr="00FE0900" w:rsidRDefault="00252325" w:rsidP="006B5158">
                  <w:pPr>
                    <w:pStyle w:val="TableParagraph"/>
                    <w:spacing w:line="250" w:lineRule="exact"/>
                    <w:ind w:left="166"/>
                    <w:rPr>
                      <w:rFonts w:ascii="Calibri" w:hAnsi="Calibri" w:cs="Calibri"/>
                    </w:rPr>
                  </w:pPr>
                  <w:r>
                    <w:rPr>
                      <w:rFonts w:ascii="Calibri" w:eastAsia="Arial" w:hAnsi="Calibri" w:cs="Calibri"/>
                      <w:lang w:val="ga"/>
                    </w:rPr>
                    <w:t>Raon teoranta scileanna bunúsacha, praiticiúla a léiriú, lena n-áirítear na huirlisí ábhartha a úsáid</w:t>
                  </w:r>
                </w:p>
              </w:tc>
            </w:tr>
            <w:tr w:rsidR="001E3472" w:rsidRPr="001B0268" w14:paraId="6961B7BA" w14:textId="77777777" w:rsidTr="00F20C74">
              <w:trPr>
                <w:trHeight w:hRule="exact" w:val="1057"/>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3E6EF0" w14:textId="77777777" w:rsidR="001E3472" w:rsidRPr="00FE0900" w:rsidRDefault="001E3472" w:rsidP="006B5158">
                  <w:pPr>
                    <w:widowControl w:val="0"/>
                    <w:ind w:left="102"/>
                    <w:rPr>
                      <w:rFonts w:ascii="Calibri" w:eastAsia="Arial" w:hAnsi="Calibri" w:cs="Calibri"/>
                      <w:b/>
                      <w:bCs/>
                      <w:sz w:val="22"/>
                      <w:szCs w:val="22"/>
                    </w:rPr>
                  </w:pPr>
                  <w:r>
                    <w:rPr>
                      <w:rFonts w:ascii="Calibri" w:eastAsia="Arial" w:hAnsi="Calibri" w:cs="Calibri"/>
                      <w:b/>
                      <w:bCs/>
                      <w:sz w:val="22"/>
                      <w:szCs w:val="22"/>
                      <w:lang w:val="ga"/>
                    </w:rPr>
                    <w:t>Fios gnó agus scil</w:t>
                  </w:r>
                </w:p>
                <w:p w14:paraId="2132C35B" w14:textId="77777777" w:rsidR="001E3472" w:rsidRPr="00FE0900" w:rsidRDefault="001E3472" w:rsidP="006B5158">
                  <w:pPr>
                    <w:widowControl w:val="0"/>
                    <w:ind w:left="102"/>
                    <w:rPr>
                      <w:rFonts w:ascii="Calibri" w:hAnsi="Calibri" w:cs="Calibri"/>
                      <w:i/>
                      <w:sz w:val="22"/>
                      <w:szCs w:val="22"/>
                    </w:rPr>
                  </w:pPr>
                  <w:r>
                    <w:rPr>
                      <w:rFonts w:ascii="Calibri" w:eastAsia="Arial" w:hAnsi="Calibri" w:cs="Calibri"/>
                      <w:i/>
                      <w:iCs/>
                      <w:sz w:val="22"/>
                      <w:szCs w:val="22"/>
                      <w:lang w:val="ga"/>
                    </w:rPr>
                    <w:t>Roghnaíocht</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7D4F8E" w14:textId="6F385122" w:rsidR="001E3472" w:rsidRPr="00FE0900" w:rsidRDefault="003008A3" w:rsidP="006B5158">
                  <w:pPr>
                    <w:widowControl w:val="0"/>
                    <w:ind w:left="142"/>
                    <w:rPr>
                      <w:rFonts w:ascii="Calibri" w:eastAsia="Arial" w:hAnsi="Calibri" w:cs="Calibri"/>
                      <w:sz w:val="22"/>
                      <w:szCs w:val="22"/>
                    </w:rPr>
                  </w:pPr>
                  <w:r>
                    <w:rPr>
                      <w:rFonts w:ascii="Calibri" w:eastAsia="Arial" w:hAnsi="Calibri" w:cs="Calibri"/>
                      <w:sz w:val="22"/>
                      <w:szCs w:val="22"/>
                      <w:lang w:val="ga"/>
                    </w:rPr>
                    <w:t>Seicheamh tascanna a dhéanamh faoi threoir shoiléir</w:t>
                  </w:r>
                </w:p>
              </w:tc>
            </w:tr>
            <w:tr w:rsidR="001E3472" w:rsidRPr="001B0268" w14:paraId="17286070" w14:textId="77777777" w:rsidTr="00F20C74">
              <w:trPr>
                <w:trHeight w:hRule="exact" w:val="1076"/>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4D23CCD" w14:textId="77777777" w:rsidR="001E3472" w:rsidRPr="00FE0900" w:rsidRDefault="001E3472" w:rsidP="006B5158">
                  <w:pPr>
                    <w:widowControl w:val="0"/>
                    <w:ind w:left="102"/>
                    <w:rPr>
                      <w:rFonts w:ascii="Calibri" w:hAnsi="Calibri" w:cs="Calibri"/>
                      <w:sz w:val="22"/>
                      <w:szCs w:val="22"/>
                    </w:rPr>
                  </w:pPr>
                  <w:r>
                    <w:rPr>
                      <w:rFonts w:ascii="Calibri" w:eastAsia="Arial" w:hAnsi="Calibri" w:cs="Calibri"/>
                      <w:b/>
                      <w:bCs/>
                      <w:sz w:val="22"/>
                      <w:szCs w:val="22"/>
                      <w:lang w:val="ga"/>
                    </w:rPr>
                    <w:t xml:space="preserve">Inniúlacht  </w:t>
                  </w:r>
                </w:p>
                <w:p w14:paraId="70736354" w14:textId="77777777" w:rsidR="001E3472" w:rsidRPr="00FE0900" w:rsidRDefault="001E3472" w:rsidP="006B5158">
                  <w:pPr>
                    <w:widowControl w:val="0"/>
                    <w:ind w:left="102"/>
                    <w:rPr>
                      <w:rFonts w:ascii="Calibri" w:hAnsi="Calibri" w:cs="Calibri"/>
                      <w:i/>
                      <w:sz w:val="22"/>
                      <w:szCs w:val="22"/>
                    </w:rPr>
                  </w:pPr>
                  <w:r>
                    <w:rPr>
                      <w:rFonts w:ascii="Calibri" w:eastAsia="Arial" w:hAnsi="Calibri" w:cs="Calibri"/>
                      <w:i/>
                      <w:iCs/>
                      <w:sz w:val="22"/>
                      <w:szCs w:val="22"/>
                      <w:lang w:val="ga"/>
                    </w:rPr>
                    <w:t>Comhthéacs</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5B68C13" w14:textId="65CAECC1" w:rsidR="001E3472" w:rsidRPr="00FE0900" w:rsidRDefault="00F9606B" w:rsidP="006B5158">
                  <w:pPr>
                    <w:widowControl w:val="0"/>
                    <w:ind w:left="142"/>
                    <w:rPr>
                      <w:rFonts w:ascii="Calibri" w:hAnsi="Calibri" w:cs="Calibri"/>
                      <w:sz w:val="22"/>
                      <w:szCs w:val="22"/>
                    </w:rPr>
                  </w:pPr>
                  <w:r>
                    <w:rPr>
                      <w:rFonts w:ascii="Calibri" w:eastAsia="Arial" w:hAnsi="Calibri" w:cs="Calibri"/>
                      <w:sz w:val="22"/>
                      <w:szCs w:val="22"/>
                      <w:lang w:val="ga"/>
                    </w:rPr>
                    <w:t>Feidhmiú i raon teoranta comhthéacsanna intuartha agus struchtúrtha</w:t>
                  </w:r>
                </w:p>
              </w:tc>
            </w:tr>
            <w:tr w:rsidR="001E3472" w:rsidRPr="001B0268" w14:paraId="605776DA" w14:textId="77777777" w:rsidTr="00F20C74">
              <w:trPr>
                <w:trHeight w:hRule="exact" w:val="1137"/>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08709F" w14:textId="77777777" w:rsidR="001E3472" w:rsidRPr="00FE0900" w:rsidRDefault="001E3472" w:rsidP="006B5158">
                  <w:pPr>
                    <w:widowControl w:val="0"/>
                    <w:ind w:left="102"/>
                    <w:rPr>
                      <w:rFonts w:ascii="Calibri" w:eastAsia="Arial" w:hAnsi="Calibri" w:cs="Calibri"/>
                      <w:b/>
                      <w:bCs/>
                      <w:sz w:val="22"/>
                      <w:szCs w:val="22"/>
                    </w:rPr>
                  </w:pPr>
                  <w:r>
                    <w:rPr>
                      <w:rFonts w:ascii="Calibri" w:eastAsia="Arial" w:hAnsi="Calibri" w:cs="Calibri"/>
                      <w:b/>
                      <w:bCs/>
                      <w:sz w:val="22"/>
                      <w:szCs w:val="22"/>
                      <w:lang w:val="ga"/>
                    </w:rPr>
                    <w:t>Inniúlacht</w:t>
                  </w:r>
                </w:p>
                <w:p w14:paraId="75D5459F" w14:textId="77777777" w:rsidR="001E3472" w:rsidRPr="00FE0900" w:rsidRDefault="001E3472" w:rsidP="006B5158">
                  <w:pPr>
                    <w:widowControl w:val="0"/>
                    <w:ind w:left="102"/>
                    <w:rPr>
                      <w:rFonts w:ascii="Calibri" w:hAnsi="Calibri" w:cs="Calibri"/>
                      <w:i/>
                      <w:sz w:val="22"/>
                      <w:szCs w:val="22"/>
                    </w:rPr>
                  </w:pPr>
                  <w:r>
                    <w:rPr>
                      <w:rFonts w:ascii="Calibri" w:eastAsia="Arial" w:hAnsi="Calibri" w:cs="Calibri"/>
                      <w:i/>
                      <w:iCs/>
                      <w:sz w:val="22"/>
                      <w:szCs w:val="22"/>
                      <w:lang w:val="ga"/>
                    </w:rPr>
                    <w:t>Ról</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1DCD802" w14:textId="42075436" w:rsidR="001E3472" w:rsidRPr="00FE0900" w:rsidRDefault="00007E26" w:rsidP="006B5158">
                  <w:pPr>
                    <w:widowControl w:val="0"/>
                    <w:ind w:left="142"/>
                    <w:rPr>
                      <w:rFonts w:ascii="Calibri" w:eastAsia="Arial" w:hAnsi="Calibri" w:cs="Calibri"/>
                      <w:sz w:val="22"/>
                      <w:szCs w:val="22"/>
                    </w:rPr>
                  </w:pPr>
                  <w:r>
                    <w:rPr>
                      <w:rFonts w:ascii="Calibri" w:eastAsia="Arial" w:hAnsi="Calibri" w:cs="Calibri"/>
                      <w:sz w:val="22"/>
                      <w:szCs w:val="22"/>
                      <w:lang w:val="ga"/>
                    </w:rPr>
                    <w:t>Feidhmiú i raon ról, faoi threoir</w:t>
                  </w:r>
                </w:p>
              </w:tc>
            </w:tr>
            <w:tr w:rsidR="001E3472" w:rsidRPr="001B0268" w14:paraId="024B3884" w14:textId="77777777" w:rsidTr="00F20C74">
              <w:trPr>
                <w:trHeight w:hRule="exact" w:val="1028"/>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7776E5" w14:textId="77777777" w:rsidR="001E3472" w:rsidRPr="00FE0900" w:rsidRDefault="001E3472" w:rsidP="006B5158">
                  <w:pPr>
                    <w:widowControl w:val="0"/>
                    <w:ind w:left="102"/>
                    <w:rPr>
                      <w:rFonts w:ascii="Calibri" w:hAnsi="Calibri" w:cs="Calibri"/>
                      <w:sz w:val="22"/>
                      <w:szCs w:val="22"/>
                    </w:rPr>
                  </w:pPr>
                  <w:r>
                    <w:rPr>
                      <w:rFonts w:ascii="Calibri" w:eastAsia="Arial" w:hAnsi="Calibri" w:cs="Calibri"/>
                      <w:b/>
                      <w:bCs/>
                      <w:sz w:val="22"/>
                      <w:szCs w:val="22"/>
                      <w:lang w:val="ga"/>
                    </w:rPr>
                    <w:t>Inniúlacht</w:t>
                  </w:r>
                  <w:r>
                    <w:rPr>
                      <w:rFonts w:ascii="Calibri" w:eastAsia="Arial" w:hAnsi="Calibri" w:cs="Calibri"/>
                      <w:sz w:val="22"/>
                      <w:szCs w:val="22"/>
                      <w:lang w:val="ga"/>
                    </w:rPr>
                    <w:t xml:space="preserve"> </w:t>
                  </w:r>
                </w:p>
                <w:p w14:paraId="0018DFAD" w14:textId="77777777" w:rsidR="001E3472" w:rsidRPr="00FE0900" w:rsidRDefault="001E3472" w:rsidP="006B5158">
                  <w:pPr>
                    <w:widowControl w:val="0"/>
                    <w:ind w:left="102"/>
                    <w:rPr>
                      <w:rFonts w:ascii="Calibri" w:hAnsi="Calibri" w:cs="Calibri"/>
                      <w:sz w:val="22"/>
                      <w:szCs w:val="22"/>
                    </w:rPr>
                  </w:pPr>
                  <w:r>
                    <w:rPr>
                      <w:rFonts w:ascii="Calibri" w:eastAsia="Arial" w:hAnsi="Calibri" w:cs="Calibri"/>
                      <w:i/>
                      <w:iCs/>
                      <w:sz w:val="22"/>
                      <w:szCs w:val="22"/>
                      <w:lang w:val="ga"/>
                    </w:rPr>
                    <w:t>Foghlaim le foghlaim</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4990F7" w14:textId="37DDF8D6" w:rsidR="001E3472" w:rsidRPr="00FE0900" w:rsidRDefault="001461BB" w:rsidP="006B5158">
                  <w:pPr>
                    <w:widowControl w:val="0"/>
                    <w:ind w:left="142"/>
                    <w:rPr>
                      <w:rFonts w:ascii="Calibri" w:hAnsi="Calibri" w:cs="Calibri"/>
                      <w:sz w:val="22"/>
                      <w:szCs w:val="22"/>
                    </w:rPr>
                  </w:pPr>
                  <w:r>
                    <w:rPr>
                      <w:rFonts w:ascii="Calibri" w:eastAsia="Arial" w:hAnsi="Calibri" w:cs="Calibri"/>
                      <w:sz w:val="22"/>
                      <w:szCs w:val="22"/>
                      <w:lang w:val="ga"/>
                    </w:rPr>
                    <w:t>Foghlaim le foghlaim ar bhealach smachtaithe i dtimpeallacht dea-struchtúrtha agus maoirsithe</w:t>
                  </w:r>
                </w:p>
              </w:tc>
            </w:tr>
            <w:tr w:rsidR="001E3472" w:rsidRPr="001B0268" w14:paraId="0DB891F8" w14:textId="77777777" w:rsidTr="00F20C74">
              <w:trPr>
                <w:trHeight w:hRule="exact" w:val="974"/>
              </w:trPr>
              <w:tc>
                <w:tcPr>
                  <w:tcW w:w="241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3C678" w14:textId="77777777" w:rsidR="001E3472" w:rsidRPr="00FE0900" w:rsidRDefault="001E3472" w:rsidP="006B5158">
                  <w:pPr>
                    <w:widowControl w:val="0"/>
                    <w:ind w:left="102"/>
                    <w:rPr>
                      <w:rFonts w:ascii="Calibri" w:eastAsia="Arial" w:hAnsi="Calibri" w:cs="Calibri"/>
                      <w:b/>
                      <w:bCs/>
                      <w:sz w:val="22"/>
                      <w:szCs w:val="22"/>
                    </w:rPr>
                  </w:pPr>
                  <w:r>
                    <w:rPr>
                      <w:rFonts w:ascii="Calibri" w:eastAsia="Arial" w:hAnsi="Calibri" w:cs="Calibri"/>
                      <w:b/>
                      <w:bCs/>
                      <w:sz w:val="22"/>
                      <w:szCs w:val="22"/>
                      <w:lang w:val="ga"/>
                    </w:rPr>
                    <w:t>Inniúlacht</w:t>
                  </w:r>
                </w:p>
                <w:p w14:paraId="63A1AB02" w14:textId="77777777" w:rsidR="001E3472" w:rsidRPr="00FE0900" w:rsidRDefault="001E3472" w:rsidP="006B5158">
                  <w:pPr>
                    <w:widowControl w:val="0"/>
                    <w:ind w:left="102"/>
                    <w:rPr>
                      <w:rFonts w:ascii="Calibri" w:hAnsi="Calibri" w:cs="Calibri"/>
                      <w:sz w:val="22"/>
                      <w:szCs w:val="22"/>
                    </w:rPr>
                  </w:pPr>
                  <w:r>
                    <w:rPr>
                      <w:rFonts w:ascii="Calibri" w:eastAsia="Arial" w:hAnsi="Calibri" w:cs="Calibri"/>
                      <w:i/>
                      <w:iCs/>
                      <w:sz w:val="22"/>
                      <w:szCs w:val="22"/>
                      <w:lang w:val="ga"/>
                    </w:rPr>
                    <w:t>Léargas</w:t>
                  </w:r>
                </w:p>
              </w:tc>
              <w:tc>
                <w:tcPr>
                  <w:tcW w:w="693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2A4C29" w14:textId="717D4042" w:rsidR="001E3472" w:rsidRPr="00FE0900" w:rsidRDefault="000C59DF" w:rsidP="006B5158">
                  <w:pPr>
                    <w:widowControl w:val="0"/>
                    <w:ind w:left="142"/>
                    <w:rPr>
                      <w:rFonts w:ascii="Calibri" w:eastAsia="Arial" w:hAnsi="Calibri" w:cs="Calibri"/>
                      <w:sz w:val="22"/>
                      <w:szCs w:val="22"/>
                    </w:rPr>
                  </w:pPr>
                  <w:r>
                    <w:rPr>
                      <w:rFonts w:ascii="Calibri" w:eastAsia="Arial" w:hAnsi="Calibri" w:cs="Calibri"/>
                      <w:sz w:val="22"/>
                      <w:szCs w:val="22"/>
                      <w:lang w:val="ga"/>
                    </w:rPr>
                    <w:t>Feasacht a léiriú ar ról neamhspleách dó féin</w:t>
                  </w:r>
                </w:p>
              </w:tc>
            </w:tr>
          </w:tbl>
          <w:p w14:paraId="7CC49F19" w14:textId="77777777" w:rsidR="001E3472" w:rsidRPr="00CA4D7B" w:rsidRDefault="001E3472" w:rsidP="006B5158">
            <w:pPr>
              <w:pStyle w:val="NCCABody"/>
            </w:pPr>
          </w:p>
        </w:tc>
      </w:tr>
    </w:tbl>
    <w:p w14:paraId="109AE14F" w14:textId="503126B5" w:rsidR="00675ABF" w:rsidRDefault="001E3472">
      <w:pPr>
        <w:spacing w:line="240" w:lineRule="auto"/>
        <w:rPr>
          <w:rFonts w:asciiTheme="majorHAnsi" w:hAnsiTheme="majorHAnsi"/>
        </w:rPr>
      </w:pPr>
      <w:r>
        <w:rPr>
          <w:rFonts w:asciiTheme="majorHAnsi" w:hAnsiTheme="majorHAnsi"/>
          <w:lang w:val="ga"/>
        </w:rPr>
        <w:br w:type="page"/>
      </w: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6"/>
      </w:tblGrid>
      <w:tr w:rsidR="00D75386" w:rsidRPr="00F94211" w14:paraId="3B866AA8" w14:textId="77777777" w:rsidTr="00FE0900">
        <w:trPr>
          <w:trHeight w:val="589"/>
        </w:trPr>
        <w:tc>
          <w:tcPr>
            <w:tcW w:w="9516" w:type="dxa"/>
            <w:shd w:val="clear" w:color="auto" w:fill="D9D9D9"/>
            <w:vAlign w:val="center"/>
          </w:tcPr>
          <w:p w14:paraId="01E17AC8" w14:textId="3CB435D3" w:rsidR="00724C6D" w:rsidRPr="00724C6D" w:rsidRDefault="00724C6D" w:rsidP="00724C6D">
            <w:pPr>
              <w:pStyle w:val="ListParagraph"/>
              <w:spacing w:after="160"/>
              <w:rPr>
                <w:rFonts w:asciiTheme="majorHAnsi" w:hAnsiTheme="majorHAnsi"/>
                <w:b/>
                <w:bCs/>
              </w:rPr>
            </w:pPr>
            <w:r>
              <w:rPr>
                <w:rFonts w:asciiTheme="majorHAnsi" w:hAnsiTheme="majorHAnsi"/>
                <w:b/>
                <w:bCs/>
                <w:lang w:val="ga"/>
              </w:rPr>
              <w:lastRenderedPageBreak/>
              <w:t xml:space="preserve">Aguisín: Na Táscairí Leibhéil le haghaidh Leibhéal 3 den Chreat Náisiúnta Cáilíochtaí (QQI) </w:t>
            </w:r>
          </w:p>
          <w:p w14:paraId="39D1AA7E" w14:textId="48630B11" w:rsidR="00D75386" w:rsidRPr="00F836DA" w:rsidRDefault="00724C6D" w:rsidP="00724C6D">
            <w:pPr>
              <w:pStyle w:val="ListParagraph"/>
              <w:spacing w:after="160"/>
              <w:rPr>
                <w:rFonts w:asciiTheme="majorHAnsi" w:hAnsiTheme="majorHAnsi"/>
                <w:b/>
              </w:rPr>
            </w:pPr>
            <w:r>
              <w:rPr>
                <w:rFonts w:asciiTheme="majorHAnsi" w:hAnsiTheme="majorHAnsi"/>
                <w:lang w:val="ga"/>
              </w:rPr>
              <w:t xml:space="preserve"> </w:t>
            </w:r>
            <w:r>
              <w:rPr>
                <w:rFonts w:asciiTheme="majorHAnsi" w:hAnsiTheme="majorHAnsi"/>
                <w:i/>
                <w:iCs/>
                <w:sz w:val="20"/>
                <w:szCs w:val="20"/>
                <w:lang w:val="ga"/>
              </w:rPr>
              <w:t>(Is cuid chomónta thar gach gearrchúrsa leibhéal 3 í an chuid seo, sa chaoi nach gá duit an téacs a athrú.)</w:t>
            </w:r>
          </w:p>
        </w:tc>
      </w:tr>
      <w:tr w:rsidR="00D75386" w:rsidRPr="00F94211" w14:paraId="02D62E86" w14:textId="77777777" w:rsidTr="00FE0900">
        <w:trPr>
          <w:trHeight w:val="11449"/>
        </w:trPr>
        <w:tc>
          <w:tcPr>
            <w:tcW w:w="9516" w:type="dxa"/>
          </w:tcPr>
          <w:p w14:paraId="4B135029" w14:textId="13FBBA5F" w:rsidR="0008064D" w:rsidRDefault="00A14ABF" w:rsidP="00A14ABF">
            <w:pPr>
              <w:pStyle w:val="NCCABody"/>
            </w:pPr>
            <w:r>
              <w:rPr>
                <w:lang w:val="ga"/>
              </w:rPr>
              <w:t>Forbraíodh an gearrchúrsa seo ar aon dul leis na táscairí leibhéil le haghaidh Leibhéal 3 den Chreat Náisiúnta Cáilíochtaí. De ghnáth bíonn baint ag an eolas, ag an scil agus ag an inniúlacht a ghnóthaítear le haghaidh theistiúchán agus dhámhachtainí Leibhéal 3 le forbairt phearsanta, le rannpháirteachas sa tsochaí agus sa phobal, le fostaíocht, agus le fáil ar oideachas agus ar oiliúint bhreise.</w:t>
            </w:r>
          </w:p>
          <w:tbl>
            <w:tblPr>
              <w:tblW w:w="9097" w:type="dxa"/>
              <w:tblCellMar>
                <w:left w:w="10" w:type="dxa"/>
                <w:right w:w="10" w:type="dxa"/>
              </w:tblCellMar>
              <w:tblLook w:val="0000" w:firstRow="0" w:lastRow="0" w:firstColumn="0" w:lastColumn="0" w:noHBand="0" w:noVBand="0"/>
            </w:tblPr>
            <w:tblGrid>
              <w:gridCol w:w="2347"/>
              <w:gridCol w:w="6750"/>
            </w:tblGrid>
            <w:tr w:rsidR="00BF347E" w:rsidRPr="001B0268" w14:paraId="4C06F85E" w14:textId="77777777" w:rsidTr="00FE0900">
              <w:trPr>
                <w:trHeight w:hRule="exact" w:val="677"/>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1B56EB" w14:textId="77777777" w:rsidR="00BF347E" w:rsidRPr="00BF347E" w:rsidRDefault="00BF347E" w:rsidP="00BF347E">
                  <w:pPr>
                    <w:widowControl w:val="0"/>
                    <w:ind w:left="102"/>
                    <w:rPr>
                      <w:rFonts w:asciiTheme="minorHAnsi" w:hAnsiTheme="minorHAnsi"/>
                      <w:sz w:val="22"/>
                      <w:szCs w:val="22"/>
                    </w:rPr>
                  </w:pPr>
                  <w:r>
                    <w:rPr>
                      <w:rFonts w:asciiTheme="minorHAnsi" w:eastAsia="Arial" w:hAnsiTheme="minorHAnsi" w:cs="Helvetica"/>
                      <w:b/>
                      <w:bCs/>
                      <w:sz w:val="22"/>
                      <w:szCs w:val="22"/>
                      <w:lang w:val="ga"/>
                    </w:rPr>
                    <w:t>Leibhéal an Chreata Náisiúnta Cáilíochtaí</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E219DD" w14:textId="77777777" w:rsidR="00BF347E" w:rsidRPr="00BF347E" w:rsidRDefault="00BF347E" w:rsidP="00BF347E">
                  <w:pPr>
                    <w:widowControl w:val="0"/>
                    <w:ind w:left="142"/>
                    <w:rPr>
                      <w:rFonts w:asciiTheme="minorHAnsi" w:eastAsia="Arial" w:hAnsiTheme="minorHAnsi" w:cs="Helvetica"/>
                      <w:bCs/>
                      <w:sz w:val="22"/>
                      <w:szCs w:val="22"/>
                    </w:rPr>
                  </w:pPr>
                  <w:r>
                    <w:rPr>
                      <w:rFonts w:asciiTheme="minorHAnsi" w:eastAsia="Arial" w:hAnsiTheme="minorHAnsi" w:cs="Helvetica"/>
                      <w:sz w:val="22"/>
                      <w:szCs w:val="22"/>
                      <w:lang w:val="ga"/>
                    </w:rPr>
                    <w:t>3</w:t>
                  </w:r>
                </w:p>
              </w:tc>
            </w:tr>
            <w:tr w:rsidR="00BF347E" w:rsidRPr="001B0268" w14:paraId="1054DC9D" w14:textId="77777777" w:rsidTr="00FE0900">
              <w:trPr>
                <w:trHeight w:hRule="exact" w:val="1059"/>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2731A1F" w14:textId="77777777" w:rsidR="00BF347E" w:rsidRPr="00513C53" w:rsidRDefault="00BF347E" w:rsidP="00BF347E">
                  <w:pPr>
                    <w:widowControl w:val="0"/>
                    <w:ind w:left="102"/>
                    <w:rPr>
                      <w:rFonts w:ascii="Calibri" w:hAnsi="Calibri" w:cs="Calibri"/>
                      <w:sz w:val="22"/>
                      <w:szCs w:val="22"/>
                    </w:rPr>
                  </w:pPr>
                  <w:r>
                    <w:rPr>
                      <w:rFonts w:ascii="Calibri" w:eastAsia="Arial" w:hAnsi="Calibri" w:cs="Calibri"/>
                      <w:b/>
                      <w:bCs/>
                      <w:sz w:val="22"/>
                      <w:szCs w:val="22"/>
                      <w:lang w:val="ga"/>
                    </w:rPr>
                    <w:t xml:space="preserve">Eolas </w:t>
                  </w:r>
                </w:p>
                <w:p w14:paraId="54BDE749" w14:textId="77777777" w:rsidR="00BF347E" w:rsidRPr="00BF347E" w:rsidRDefault="00BF347E" w:rsidP="00BF347E">
                  <w:pPr>
                    <w:widowControl w:val="0"/>
                    <w:ind w:left="102"/>
                    <w:rPr>
                      <w:rFonts w:asciiTheme="minorHAnsi" w:hAnsiTheme="minorHAnsi"/>
                      <w:i/>
                      <w:sz w:val="22"/>
                      <w:szCs w:val="22"/>
                    </w:rPr>
                  </w:pPr>
                  <w:r>
                    <w:rPr>
                      <w:rFonts w:ascii="Calibri" w:eastAsia="Arial" w:hAnsi="Calibri"/>
                      <w:i/>
                      <w:iCs/>
                      <w:sz w:val="22"/>
                      <w:szCs w:val="22"/>
                      <w:lang w:val="ga"/>
                    </w:rPr>
                    <w:t>Fairsinge</w:t>
                  </w:r>
                  <w:r>
                    <w:rPr>
                      <w:rFonts w:asciiTheme="minorHAnsi" w:eastAsia="Arial" w:hAnsiTheme="minorHAnsi"/>
                      <w:i/>
                      <w:iCs/>
                      <w:sz w:val="22"/>
                      <w:szCs w:val="22"/>
                      <w:lang w:val="ga"/>
                    </w:rPr>
                    <w:t xml:space="preserve"> </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5EB510" w14:textId="77777777" w:rsidR="00BF347E" w:rsidRPr="00FE0900" w:rsidRDefault="00BF347E" w:rsidP="00BF347E">
                  <w:pPr>
                    <w:widowControl w:val="0"/>
                    <w:ind w:left="142"/>
                    <w:rPr>
                      <w:rFonts w:asciiTheme="majorHAnsi" w:hAnsiTheme="majorHAnsi" w:cstheme="majorHAnsi"/>
                      <w:sz w:val="22"/>
                      <w:szCs w:val="22"/>
                    </w:rPr>
                  </w:pPr>
                  <w:r>
                    <w:rPr>
                      <w:rFonts w:asciiTheme="majorHAnsi" w:hAnsiTheme="majorHAnsi" w:cstheme="majorHAnsi"/>
                      <w:sz w:val="22"/>
                      <w:szCs w:val="22"/>
                      <w:lang w:val="ga"/>
                    </w:rPr>
                    <w:t>Eolas cuibheasach measartha ó thaobh raoin de</w:t>
                  </w:r>
                </w:p>
              </w:tc>
            </w:tr>
            <w:tr w:rsidR="00BF347E" w:rsidRPr="001B0268" w14:paraId="38E95D7C" w14:textId="77777777" w:rsidTr="00FE0900">
              <w:trPr>
                <w:trHeight w:hRule="exact" w:val="1093"/>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A0368C" w14:textId="77777777" w:rsidR="00BF347E" w:rsidRPr="00FE0900" w:rsidRDefault="00BF347E" w:rsidP="00BF347E">
                  <w:pPr>
                    <w:widowControl w:val="0"/>
                    <w:ind w:left="102"/>
                    <w:rPr>
                      <w:rFonts w:ascii="Calibri" w:hAnsi="Calibri" w:cs="Calibri"/>
                      <w:sz w:val="22"/>
                      <w:szCs w:val="22"/>
                    </w:rPr>
                  </w:pPr>
                  <w:r>
                    <w:rPr>
                      <w:rFonts w:ascii="Calibri" w:eastAsia="Arial" w:hAnsi="Calibri" w:cs="Calibri"/>
                      <w:b/>
                      <w:bCs/>
                      <w:sz w:val="22"/>
                      <w:szCs w:val="22"/>
                      <w:lang w:val="ga"/>
                    </w:rPr>
                    <w:t>Eolas</w:t>
                  </w:r>
                </w:p>
                <w:p w14:paraId="77596595" w14:textId="77777777" w:rsidR="00BF347E" w:rsidRPr="00FE0900" w:rsidRDefault="00BF347E" w:rsidP="00BF347E">
                  <w:pPr>
                    <w:widowControl w:val="0"/>
                    <w:ind w:left="102"/>
                    <w:rPr>
                      <w:rFonts w:ascii="Calibri" w:hAnsi="Calibri" w:cs="Calibri"/>
                      <w:i/>
                      <w:sz w:val="22"/>
                      <w:szCs w:val="22"/>
                    </w:rPr>
                  </w:pPr>
                  <w:r>
                    <w:rPr>
                      <w:rFonts w:ascii="Calibri" w:eastAsia="Arial" w:hAnsi="Calibri" w:cs="Calibri"/>
                      <w:i/>
                      <w:iCs/>
                      <w:sz w:val="22"/>
                      <w:szCs w:val="22"/>
                      <w:lang w:val="ga"/>
                    </w:rPr>
                    <w:t xml:space="preserve">Cineál </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9B0555" w14:textId="77777777" w:rsidR="00BF347E" w:rsidRPr="00FE0900" w:rsidRDefault="00BF347E" w:rsidP="00BF347E">
                  <w:pPr>
                    <w:pStyle w:val="TableParagraph"/>
                    <w:spacing w:line="360" w:lineRule="auto"/>
                    <w:ind w:left="166"/>
                    <w:rPr>
                      <w:rFonts w:ascii="Calibri" w:eastAsia="Arial" w:hAnsi="Calibri" w:cs="Calibri"/>
                    </w:rPr>
                  </w:pPr>
                  <w:r>
                    <w:rPr>
                      <w:rFonts w:ascii="Calibri" w:eastAsia="Arial" w:hAnsi="Calibri" w:cs="Calibri"/>
                      <w:lang w:val="ga"/>
                    </w:rPr>
                    <w:t>Tagairt nithiúil den chuid is mó agus roinnt tuisceana ar an ngaol idir gnéithe eolais</w:t>
                  </w:r>
                </w:p>
                <w:p w14:paraId="45285FA0" w14:textId="77777777" w:rsidR="00BF347E" w:rsidRPr="00FE0900" w:rsidRDefault="00BF347E" w:rsidP="00BF347E">
                  <w:pPr>
                    <w:widowControl w:val="0"/>
                    <w:ind w:left="166"/>
                    <w:rPr>
                      <w:rFonts w:ascii="Calibri" w:hAnsi="Calibri" w:cs="Calibri"/>
                      <w:sz w:val="22"/>
                      <w:szCs w:val="22"/>
                    </w:rPr>
                  </w:pPr>
                </w:p>
              </w:tc>
            </w:tr>
            <w:tr w:rsidR="00BF347E" w:rsidRPr="001B0268" w14:paraId="3BDAE087" w14:textId="77777777" w:rsidTr="00FE0900">
              <w:trPr>
                <w:trHeight w:hRule="exact" w:val="1095"/>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BB42826" w14:textId="77777777" w:rsidR="00BF347E" w:rsidRPr="00FE0900" w:rsidRDefault="00BF347E" w:rsidP="00BF347E">
                  <w:pPr>
                    <w:widowControl w:val="0"/>
                    <w:ind w:left="102"/>
                    <w:rPr>
                      <w:rFonts w:ascii="Calibri" w:eastAsia="Arial" w:hAnsi="Calibri" w:cs="Calibri"/>
                      <w:b/>
                      <w:bCs/>
                      <w:sz w:val="22"/>
                      <w:szCs w:val="22"/>
                    </w:rPr>
                  </w:pPr>
                  <w:r>
                    <w:rPr>
                      <w:rFonts w:ascii="Calibri" w:eastAsia="Arial" w:hAnsi="Calibri" w:cs="Calibri"/>
                      <w:b/>
                      <w:bCs/>
                      <w:sz w:val="22"/>
                      <w:szCs w:val="22"/>
                      <w:lang w:val="ga"/>
                    </w:rPr>
                    <w:t>Fios gnó agus scil</w:t>
                  </w:r>
                </w:p>
                <w:p w14:paraId="79752C4B" w14:textId="77777777" w:rsidR="00BF347E" w:rsidRPr="00FE0900" w:rsidRDefault="00BF347E" w:rsidP="00BF347E">
                  <w:pPr>
                    <w:widowControl w:val="0"/>
                    <w:ind w:left="102"/>
                    <w:rPr>
                      <w:rFonts w:ascii="Calibri" w:hAnsi="Calibri" w:cs="Calibri"/>
                      <w:i/>
                      <w:sz w:val="22"/>
                      <w:szCs w:val="22"/>
                    </w:rPr>
                  </w:pPr>
                  <w:r>
                    <w:rPr>
                      <w:rFonts w:ascii="Calibri" w:eastAsia="Arial" w:hAnsi="Calibri" w:cs="Calibri"/>
                      <w:i/>
                      <w:iCs/>
                      <w:sz w:val="22"/>
                      <w:szCs w:val="22"/>
                      <w:lang w:val="ga"/>
                    </w:rPr>
                    <w:t>Raon</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F312811" w14:textId="4BD3E329" w:rsidR="00BF347E" w:rsidRPr="00FE0900" w:rsidRDefault="00BF347E" w:rsidP="00BF347E">
                  <w:pPr>
                    <w:pStyle w:val="TableParagraph"/>
                    <w:spacing w:line="250" w:lineRule="exact"/>
                    <w:ind w:left="166"/>
                    <w:rPr>
                      <w:rFonts w:ascii="Calibri" w:hAnsi="Calibri" w:cs="Calibri"/>
                    </w:rPr>
                  </w:pPr>
                  <w:r>
                    <w:rPr>
                      <w:rFonts w:ascii="Calibri" w:eastAsia="Arial" w:hAnsi="Calibri" w:cs="Calibri"/>
                      <w:lang w:val="ga"/>
                    </w:rPr>
                    <w:t>Raon teoranta scileanna agus uirlisí praiticiúla agus cognaíocha a thaispeáint</w:t>
                  </w:r>
                </w:p>
              </w:tc>
            </w:tr>
            <w:tr w:rsidR="00BF347E" w:rsidRPr="001B0268" w14:paraId="0D3CCD8C" w14:textId="77777777" w:rsidTr="00FE0900">
              <w:trPr>
                <w:trHeight w:hRule="exact" w:val="1097"/>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6E47867" w14:textId="77777777" w:rsidR="00BF347E" w:rsidRPr="00FE0900" w:rsidRDefault="00BF347E" w:rsidP="00BF347E">
                  <w:pPr>
                    <w:widowControl w:val="0"/>
                    <w:ind w:left="102"/>
                    <w:rPr>
                      <w:rFonts w:ascii="Calibri" w:eastAsia="Arial" w:hAnsi="Calibri" w:cs="Calibri"/>
                      <w:b/>
                      <w:bCs/>
                      <w:sz w:val="22"/>
                      <w:szCs w:val="22"/>
                    </w:rPr>
                  </w:pPr>
                  <w:r>
                    <w:rPr>
                      <w:rFonts w:ascii="Calibri" w:eastAsia="Arial" w:hAnsi="Calibri" w:cs="Calibri"/>
                      <w:b/>
                      <w:bCs/>
                      <w:sz w:val="22"/>
                      <w:szCs w:val="22"/>
                      <w:lang w:val="ga"/>
                    </w:rPr>
                    <w:t>Fios gnó agus scil</w:t>
                  </w:r>
                </w:p>
                <w:p w14:paraId="15EBEDB3" w14:textId="77777777" w:rsidR="00BF347E" w:rsidRPr="00FE0900" w:rsidRDefault="00BF347E" w:rsidP="00BF347E">
                  <w:pPr>
                    <w:widowControl w:val="0"/>
                    <w:ind w:left="102"/>
                    <w:rPr>
                      <w:rFonts w:ascii="Calibri" w:hAnsi="Calibri" w:cs="Calibri"/>
                      <w:i/>
                      <w:sz w:val="22"/>
                      <w:szCs w:val="22"/>
                    </w:rPr>
                  </w:pPr>
                  <w:r>
                    <w:rPr>
                      <w:rFonts w:ascii="Calibri" w:eastAsia="Arial" w:hAnsi="Calibri" w:cs="Calibri"/>
                      <w:i/>
                      <w:iCs/>
                      <w:sz w:val="22"/>
                      <w:szCs w:val="22"/>
                      <w:lang w:val="ga"/>
                    </w:rPr>
                    <w:t>Roghnaíocht</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0A9D2F" w14:textId="77777777" w:rsidR="00BF347E" w:rsidRPr="00FE0900" w:rsidRDefault="00BF347E" w:rsidP="00BF347E">
                  <w:pPr>
                    <w:widowControl w:val="0"/>
                    <w:ind w:left="142"/>
                    <w:rPr>
                      <w:rFonts w:ascii="Calibri" w:eastAsia="Arial" w:hAnsi="Calibri" w:cs="Calibri"/>
                      <w:sz w:val="22"/>
                      <w:szCs w:val="22"/>
                    </w:rPr>
                  </w:pPr>
                  <w:r>
                    <w:rPr>
                      <w:rFonts w:ascii="Calibri" w:eastAsia="Arial" w:hAnsi="Calibri" w:cs="Calibri"/>
                      <w:sz w:val="22"/>
                      <w:szCs w:val="22"/>
                      <w:lang w:val="ga"/>
                    </w:rPr>
                    <w:t>Roghnú ó raon teoranta gnásanna éagsúla agus réitigh aitheanta a chur i bhfeidhm ar raon teoranta d’fhadhbanna intuartha</w:t>
                  </w:r>
                </w:p>
              </w:tc>
            </w:tr>
            <w:tr w:rsidR="00BF347E" w:rsidRPr="001B0268" w14:paraId="65A32133" w14:textId="77777777" w:rsidTr="00FE0900">
              <w:trPr>
                <w:trHeight w:hRule="exact" w:val="1117"/>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6338C" w14:textId="77777777" w:rsidR="00BF347E" w:rsidRPr="00FE0900" w:rsidRDefault="00BF347E" w:rsidP="00BF347E">
                  <w:pPr>
                    <w:widowControl w:val="0"/>
                    <w:ind w:left="102"/>
                    <w:rPr>
                      <w:rFonts w:ascii="Calibri" w:hAnsi="Calibri" w:cs="Calibri"/>
                      <w:sz w:val="22"/>
                      <w:szCs w:val="22"/>
                    </w:rPr>
                  </w:pPr>
                  <w:r>
                    <w:rPr>
                      <w:rFonts w:ascii="Calibri" w:eastAsia="Arial" w:hAnsi="Calibri" w:cs="Calibri"/>
                      <w:b/>
                      <w:bCs/>
                      <w:sz w:val="22"/>
                      <w:szCs w:val="22"/>
                      <w:lang w:val="ga"/>
                    </w:rPr>
                    <w:t xml:space="preserve">Inniúlacht  </w:t>
                  </w:r>
                </w:p>
                <w:p w14:paraId="33146AD6" w14:textId="77777777" w:rsidR="00BF347E" w:rsidRPr="00FE0900" w:rsidRDefault="00BF347E" w:rsidP="00BF347E">
                  <w:pPr>
                    <w:widowControl w:val="0"/>
                    <w:ind w:left="102"/>
                    <w:rPr>
                      <w:rFonts w:ascii="Calibri" w:hAnsi="Calibri" w:cs="Calibri"/>
                      <w:i/>
                      <w:sz w:val="22"/>
                      <w:szCs w:val="22"/>
                    </w:rPr>
                  </w:pPr>
                  <w:r>
                    <w:rPr>
                      <w:rFonts w:ascii="Calibri" w:eastAsia="Arial" w:hAnsi="Calibri" w:cs="Calibri"/>
                      <w:i/>
                      <w:iCs/>
                      <w:sz w:val="22"/>
                      <w:szCs w:val="22"/>
                      <w:lang w:val="ga"/>
                    </w:rPr>
                    <w:t>Comhthéacs</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5359A7" w14:textId="77777777" w:rsidR="00BF347E" w:rsidRPr="00FE0900" w:rsidRDefault="00BF347E" w:rsidP="00BF347E">
                  <w:pPr>
                    <w:widowControl w:val="0"/>
                    <w:ind w:left="142"/>
                    <w:rPr>
                      <w:rFonts w:ascii="Calibri" w:hAnsi="Calibri" w:cs="Calibri"/>
                      <w:sz w:val="22"/>
                      <w:szCs w:val="22"/>
                    </w:rPr>
                  </w:pPr>
                  <w:r>
                    <w:rPr>
                      <w:rFonts w:ascii="Calibri" w:eastAsia="Arial" w:hAnsi="Calibri" w:cs="Calibri"/>
                      <w:sz w:val="22"/>
                      <w:szCs w:val="22"/>
                      <w:lang w:val="ga"/>
                    </w:rPr>
                    <w:t>Gníomhú laistigh de raon teoranta comhthéacsanna</w:t>
                  </w:r>
                </w:p>
              </w:tc>
            </w:tr>
            <w:tr w:rsidR="00BF347E" w:rsidRPr="001B0268" w14:paraId="62164ED5" w14:textId="77777777" w:rsidTr="00FE0900">
              <w:trPr>
                <w:trHeight w:hRule="exact" w:val="1180"/>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D90F2" w14:textId="77777777" w:rsidR="00BF347E" w:rsidRPr="00FE0900" w:rsidRDefault="00BF347E" w:rsidP="00BF347E">
                  <w:pPr>
                    <w:widowControl w:val="0"/>
                    <w:ind w:left="102"/>
                    <w:rPr>
                      <w:rFonts w:ascii="Calibri" w:eastAsia="Arial" w:hAnsi="Calibri" w:cs="Calibri"/>
                      <w:b/>
                      <w:bCs/>
                      <w:sz w:val="22"/>
                      <w:szCs w:val="22"/>
                    </w:rPr>
                  </w:pPr>
                  <w:r>
                    <w:rPr>
                      <w:rFonts w:ascii="Calibri" w:eastAsia="Arial" w:hAnsi="Calibri" w:cs="Calibri"/>
                      <w:b/>
                      <w:bCs/>
                      <w:sz w:val="22"/>
                      <w:szCs w:val="22"/>
                      <w:lang w:val="ga"/>
                    </w:rPr>
                    <w:t>Inniúlacht</w:t>
                  </w:r>
                </w:p>
                <w:p w14:paraId="5AEE7193" w14:textId="77777777" w:rsidR="00BF347E" w:rsidRPr="00FE0900" w:rsidRDefault="00BF347E" w:rsidP="00BF347E">
                  <w:pPr>
                    <w:widowControl w:val="0"/>
                    <w:ind w:left="102"/>
                    <w:rPr>
                      <w:rFonts w:ascii="Calibri" w:hAnsi="Calibri" w:cs="Calibri"/>
                      <w:i/>
                      <w:sz w:val="22"/>
                      <w:szCs w:val="22"/>
                    </w:rPr>
                  </w:pPr>
                  <w:r>
                    <w:rPr>
                      <w:rFonts w:ascii="Calibri" w:eastAsia="Arial" w:hAnsi="Calibri" w:cs="Calibri"/>
                      <w:i/>
                      <w:iCs/>
                      <w:sz w:val="22"/>
                      <w:szCs w:val="22"/>
                      <w:lang w:val="ga"/>
                    </w:rPr>
                    <w:t>Ról</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7F031" w14:textId="77777777" w:rsidR="00BF347E" w:rsidRPr="00FE0900" w:rsidRDefault="00BF347E" w:rsidP="00BF347E">
                  <w:pPr>
                    <w:widowControl w:val="0"/>
                    <w:ind w:left="142"/>
                    <w:rPr>
                      <w:rFonts w:ascii="Calibri" w:eastAsia="Arial" w:hAnsi="Calibri" w:cs="Calibri"/>
                      <w:sz w:val="22"/>
                      <w:szCs w:val="22"/>
                    </w:rPr>
                  </w:pPr>
                  <w:r>
                    <w:rPr>
                      <w:rFonts w:ascii="Calibri" w:eastAsia="Arial" w:hAnsi="Calibri" w:cs="Calibri"/>
                      <w:sz w:val="22"/>
                      <w:szCs w:val="22"/>
                      <w:lang w:val="ga"/>
                    </w:rPr>
                    <w:t>Gníomhú faoi threoir le neamhspleáchas teoranta; feidhmiú i ngrúpaí aonchineálacha a bhfuil cleachtadh orthu</w:t>
                  </w:r>
                </w:p>
              </w:tc>
            </w:tr>
            <w:tr w:rsidR="00BF347E" w:rsidRPr="001B0268" w14:paraId="1CAFD7F9" w14:textId="77777777" w:rsidTr="00FE0900">
              <w:trPr>
                <w:trHeight w:hRule="exact" w:val="1067"/>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DB22B7" w14:textId="77777777" w:rsidR="00BF347E" w:rsidRPr="00FE0900" w:rsidRDefault="00BF347E" w:rsidP="00BF347E">
                  <w:pPr>
                    <w:widowControl w:val="0"/>
                    <w:ind w:left="102"/>
                    <w:rPr>
                      <w:rFonts w:ascii="Calibri" w:hAnsi="Calibri" w:cs="Calibri"/>
                      <w:sz w:val="22"/>
                      <w:szCs w:val="22"/>
                    </w:rPr>
                  </w:pPr>
                  <w:r>
                    <w:rPr>
                      <w:rFonts w:ascii="Calibri" w:eastAsia="Arial" w:hAnsi="Calibri" w:cs="Calibri"/>
                      <w:b/>
                      <w:bCs/>
                      <w:sz w:val="22"/>
                      <w:szCs w:val="22"/>
                      <w:lang w:val="ga"/>
                    </w:rPr>
                    <w:t>Inniúlacht</w:t>
                  </w:r>
                  <w:r>
                    <w:rPr>
                      <w:rFonts w:ascii="Calibri" w:eastAsia="Arial" w:hAnsi="Calibri" w:cs="Calibri"/>
                      <w:sz w:val="22"/>
                      <w:szCs w:val="22"/>
                      <w:lang w:val="ga"/>
                    </w:rPr>
                    <w:t xml:space="preserve"> </w:t>
                  </w:r>
                </w:p>
                <w:p w14:paraId="4DCF7815" w14:textId="77777777" w:rsidR="00BF347E" w:rsidRPr="00FE0900" w:rsidRDefault="00BF347E" w:rsidP="00BF347E">
                  <w:pPr>
                    <w:widowControl w:val="0"/>
                    <w:ind w:left="102"/>
                    <w:rPr>
                      <w:rFonts w:ascii="Calibri" w:hAnsi="Calibri" w:cs="Calibri"/>
                      <w:sz w:val="22"/>
                      <w:szCs w:val="22"/>
                    </w:rPr>
                  </w:pPr>
                  <w:r>
                    <w:rPr>
                      <w:rFonts w:ascii="Calibri" w:eastAsia="Arial" w:hAnsi="Calibri" w:cs="Calibri"/>
                      <w:i/>
                      <w:iCs/>
                      <w:sz w:val="22"/>
                      <w:szCs w:val="22"/>
                      <w:lang w:val="ga"/>
                    </w:rPr>
                    <w:t>Foghlaim le foghlaim</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3EA0E9" w14:textId="77777777" w:rsidR="00BF347E" w:rsidRPr="00FE0900" w:rsidRDefault="00BF347E" w:rsidP="00BF347E">
                  <w:pPr>
                    <w:widowControl w:val="0"/>
                    <w:ind w:left="142"/>
                    <w:rPr>
                      <w:rFonts w:ascii="Calibri" w:hAnsi="Calibri" w:cs="Calibri"/>
                      <w:sz w:val="22"/>
                      <w:szCs w:val="22"/>
                    </w:rPr>
                  </w:pPr>
                  <w:r>
                    <w:rPr>
                      <w:rFonts w:ascii="Calibri" w:eastAsia="Arial" w:hAnsi="Calibri" w:cs="Calibri"/>
                      <w:sz w:val="22"/>
                      <w:szCs w:val="22"/>
                      <w:lang w:val="ga"/>
                    </w:rPr>
                    <w:t>Foghlaim le foghlaim i dtimpeallacht bhainistithe</w:t>
                  </w:r>
                </w:p>
              </w:tc>
            </w:tr>
            <w:tr w:rsidR="00BF347E" w:rsidRPr="001B0268" w14:paraId="6B6F3D4F" w14:textId="77777777" w:rsidTr="00FE0900">
              <w:trPr>
                <w:trHeight w:hRule="exact" w:val="1011"/>
              </w:trPr>
              <w:tc>
                <w:tcPr>
                  <w:tcW w:w="234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FD3051" w14:textId="77777777" w:rsidR="00BF347E" w:rsidRPr="00FE0900" w:rsidRDefault="00BF347E" w:rsidP="00BF347E">
                  <w:pPr>
                    <w:widowControl w:val="0"/>
                    <w:ind w:left="102"/>
                    <w:rPr>
                      <w:rFonts w:ascii="Calibri" w:eastAsia="Arial" w:hAnsi="Calibri" w:cs="Calibri"/>
                      <w:b/>
                      <w:bCs/>
                      <w:sz w:val="22"/>
                      <w:szCs w:val="22"/>
                    </w:rPr>
                  </w:pPr>
                  <w:r>
                    <w:rPr>
                      <w:rFonts w:ascii="Calibri" w:eastAsia="Arial" w:hAnsi="Calibri" w:cs="Calibri"/>
                      <w:b/>
                      <w:bCs/>
                      <w:sz w:val="22"/>
                      <w:szCs w:val="22"/>
                      <w:lang w:val="ga"/>
                    </w:rPr>
                    <w:t>Inniúlacht</w:t>
                  </w:r>
                </w:p>
                <w:p w14:paraId="2C336A7E" w14:textId="77777777" w:rsidR="00BF347E" w:rsidRPr="00FE0900" w:rsidRDefault="00BF347E" w:rsidP="00BF347E">
                  <w:pPr>
                    <w:widowControl w:val="0"/>
                    <w:ind w:left="102"/>
                    <w:rPr>
                      <w:rFonts w:ascii="Calibri" w:hAnsi="Calibri" w:cs="Calibri"/>
                      <w:sz w:val="22"/>
                      <w:szCs w:val="22"/>
                    </w:rPr>
                  </w:pPr>
                  <w:r>
                    <w:rPr>
                      <w:rFonts w:ascii="Calibri" w:eastAsia="Arial" w:hAnsi="Calibri" w:cs="Calibri"/>
                      <w:i/>
                      <w:iCs/>
                      <w:sz w:val="22"/>
                      <w:szCs w:val="22"/>
                      <w:lang w:val="ga"/>
                    </w:rPr>
                    <w:t>Léargas</w:t>
                  </w:r>
                </w:p>
              </w:tc>
              <w:tc>
                <w:tcPr>
                  <w:tcW w:w="675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894029" w14:textId="77777777" w:rsidR="00BF347E" w:rsidRPr="00FE0900" w:rsidRDefault="00BF347E" w:rsidP="00BF347E">
                  <w:pPr>
                    <w:widowControl w:val="0"/>
                    <w:ind w:left="142"/>
                    <w:rPr>
                      <w:rFonts w:ascii="Calibri" w:eastAsia="Arial" w:hAnsi="Calibri" w:cs="Calibri"/>
                      <w:sz w:val="22"/>
                      <w:szCs w:val="22"/>
                    </w:rPr>
                  </w:pPr>
                  <w:r>
                    <w:rPr>
                      <w:rFonts w:ascii="Calibri" w:eastAsia="Arial" w:hAnsi="Calibri" w:cs="Calibri"/>
                      <w:sz w:val="22"/>
                      <w:szCs w:val="22"/>
                      <w:lang w:val="ga"/>
                    </w:rPr>
                    <w:t>Glacadh le freagracht theoranta as comhleanúnachas féintuisceana agus iompraíochta</w:t>
                  </w:r>
                </w:p>
              </w:tc>
            </w:tr>
          </w:tbl>
          <w:p w14:paraId="33EC145E" w14:textId="303D386E" w:rsidR="00D75386" w:rsidRPr="00CA4D7B" w:rsidRDefault="00D75386" w:rsidP="00C2709C">
            <w:pPr>
              <w:pStyle w:val="NCCABody"/>
            </w:pPr>
          </w:p>
        </w:tc>
      </w:tr>
    </w:tbl>
    <w:p w14:paraId="738D9F1C" w14:textId="601CAC5C" w:rsidR="00BE6E65" w:rsidRPr="00F94211" w:rsidRDefault="00BE6E65" w:rsidP="00B779E9">
      <w:pPr>
        <w:tabs>
          <w:tab w:val="left" w:pos="1775"/>
        </w:tabs>
        <w:spacing w:after="160"/>
        <w:rPr>
          <w:rFonts w:asciiTheme="majorHAnsi" w:hAnsiTheme="majorHAnsi"/>
        </w:rPr>
      </w:pPr>
    </w:p>
    <w:sectPr w:rsidR="00BE6E65" w:rsidRPr="00F94211" w:rsidSect="00D103D0">
      <w:footerReference w:type="even" r:id="rId16"/>
      <w:footerReference w:type="default" r:id="rId17"/>
      <w:pgSz w:w="12240" w:h="16340"/>
      <w:pgMar w:top="1157" w:right="1394" w:bottom="709" w:left="1465"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09357" w14:textId="77777777" w:rsidR="00362FDD" w:rsidRDefault="00362FDD" w:rsidP="009809FB">
      <w:pPr>
        <w:spacing w:after="0" w:line="240" w:lineRule="auto"/>
      </w:pPr>
      <w:r>
        <w:separator/>
      </w:r>
    </w:p>
  </w:endnote>
  <w:endnote w:type="continuationSeparator" w:id="0">
    <w:p w14:paraId="6167C0A3" w14:textId="77777777" w:rsidR="00362FDD" w:rsidRDefault="00362FDD" w:rsidP="00980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3EBB4" w14:textId="77777777" w:rsidR="00785E06" w:rsidRDefault="00785E06" w:rsidP="00463CA1">
    <w:pPr>
      <w:pStyle w:val="Footer"/>
      <w:framePr w:wrap="none" w:vAnchor="text" w:hAnchor="margin" w:xAlign="right" w:y="1"/>
      <w:rPr>
        <w:rStyle w:val="PageNumber"/>
      </w:rPr>
    </w:pPr>
    <w:r>
      <w:rPr>
        <w:rStyle w:val="PageNumber"/>
        <w:lang w:val="ga"/>
      </w:rPr>
      <w:fldChar w:fldCharType="begin"/>
    </w:r>
    <w:r>
      <w:rPr>
        <w:rStyle w:val="PageNumber"/>
        <w:lang w:val="ga"/>
      </w:rPr>
      <w:instrText xml:space="preserve">PAGE  </w:instrText>
    </w:r>
    <w:r>
      <w:rPr>
        <w:rStyle w:val="PageNumber"/>
        <w:lang w:val="ga"/>
      </w:rPr>
      <w:fldChar w:fldCharType="end"/>
    </w:r>
  </w:p>
  <w:p w14:paraId="5C2BD2D4" w14:textId="77777777" w:rsidR="00785E06" w:rsidRDefault="00785E06" w:rsidP="00F836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C7AB" w14:textId="3C357198" w:rsidR="00785E06" w:rsidRPr="00F836DA" w:rsidRDefault="00785E06" w:rsidP="00463CA1">
    <w:pPr>
      <w:pStyle w:val="Footer"/>
      <w:framePr w:wrap="none" w:vAnchor="text" w:hAnchor="margin" w:xAlign="right" w:y="1"/>
      <w:rPr>
        <w:rStyle w:val="PageNumber"/>
        <w:rFonts w:ascii="Calibri" w:hAnsi="Calibri"/>
        <w:sz w:val="20"/>
        <w:szCs w:val="20"/>
      </w:rPr>
    </w:pPr>
    <w:r>
      <w:rPr>
        <w:rStyle w:val="PageNumber"/>
        <w:rFonts w:ascii="Calibri" w:hAnsi="Calibri"/>
        <w:sz w:val="20"/>
        <w:szCs w:val="20"/>
        <w:lang w:val="ga"/>
      </w:rPr>
      <w:fldChar w:fldCharType="begin"/>
    </w:r>
    <w:r>
      <w:rPr>
        <w:rStyle w:val="PageNumber"/>
        <w:rFonts w:ascii="Calibri" w:hAnsi="Calibri"/>
        <w:sz w:val="20"/>
        <w:szCs w:val="20"/>
        <w:lang w:val="ga"/>
      </w:rPr>
      <w:instrText xml:space="preserve">PAGE  </w:instrText>
    </w:r>
    <w:r>
      <w:rPr>
        <w:rStyle w:val="PageNumber"/>
        <w:rFonts w:ascii="Calibri" w:hAnsi="Calibri"/>
        <w:sz w:val="20"/>
        <w:szCs w:val="20"/>
        <w:lang w:val="ga"/>
      </w:rPr>
      <w:fldChar w:fldCharType="separate"/>
    </w:r>
    <w:r>
      <w:rPr>
        <w:rStyle w:val="PageNumber"/>
        <w:rFonts w:ascii="Calibri" w:hAnsi="Calibri"/>
        <w:noProof/>
        <w:sz w:val="20"/>
        <w:szCs w:val="20"/>
        <w:lang w:val="ga"/>
      </w:rPr>
      <w:t>6</w:t>
    </w:r>
    <w:r>
      <w:rPr>
        <w:rStyle w:val="PageNumber"/>
        <w:rFonts w:ascii="Calibri" w:hAnsi="Calibri"/>
        <w:sz w:val="20"/>
        <w:szCs w:val="20"/>
        <w:lang w:val="ga"/>
      </w:rPr>
      <w:fldChar w:fldCharType="end"/>
    </w:r>
  </w:p>
  <w:p w14:paraId="4E653376" w14:textId="4A3DEAD3" w:rsidR="00EC409E" w:rsidRPr="00B03B38" w:rsidRDefault="00EC409E" w:rsidP="00F836DA">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9E66F" w14:textId="77777777" w:rsidR="00362FDD" w:rsidRDefault="00362FDD" w:rsidP="009809FB">
      <w:pPr>
        <w:spacing w:after="0" w:line="240" w:lineRule="auto"/>
      </w:pPr>
      <w:r>
        <w:separator/>
      </w:r>
    </w:p>
  </w:footnote>
  <w:footnote w:type="continuationSeparator" w:id="0">
    <w:p w14:paraId="7DAC4F27" w14:textId="77777777" w:rsidR="00362FDD" w:rsidRDefault="00362FDD" w:rsidP="00980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63DD4"/>
    <w:multiLevelType w:val="hybridMultilevel"/>
    <w:tmpl w:val="5914DE6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29E6758"/>
    <w:multiLevelType w:val="hybridMultilevel"/>
    <w:tmpl w:val="7C44B454"/>
    <w:lvl w:ilvl="0" w:tplc="04090017">
      <w:start w:val="1"/>
      <w:numFmt w:val="lowerLetter"/>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18CF632F"/>
    <w:multiLevelType w:val="hybridMultilevel"/>
    <w:tmpl w:val="8B34E800"/>
    <w:lvl w:ilvl="0" w:tplc="ABF084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86B59"/>
    <w:multiLevelType w:val="hybridMultilevel"/>
    <w:tmpl w:val="E4565BD4"/>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27999"/>
    <w:multiLevelType w:val="hybridMultilevel"/>
    <w:tmpl w:val="E318CA78"/>
    <w:lvl w:ilvl="0" w:tplc="7FBA8A94">
      <w:start w:val="1"/>
      <w:numFmt w:val="decimal"/>
      <w:lvlText w:val="%1."/>
      <w:lvlJc w:val="left"/>
      <w:pPr>
        <w:ind w:left="720" w:hanging="360"/>
      </w:pPr>
      <w:rPr>
        <w:b/>
        <w:i w:val="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1B0597"/>
    <w:multiLevelType w:val="hybridMultilevel"/>
    <w:tmpl w:val="7C44B454"/>
    <w:lvl w:ilvl="0" w:tplc="04090017">
      <w:start w:val="1"/>
      <w:numFmt w:val="lowerLetter"/>
      <w:lvlText w:val="%1)"/>
      <w:lvlJc w:val="left"/>
      <w:pPr>
        <w:ind w:left="90" w:hanging="360"/>
      </w:p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6" w15:restartNumberingAfterBreak="0">
    <w:nsid w:val="4A3B6DCB"/>
    <w:multiLevelType w:val="hybridMultilevel"/>
    <w:tmpl w:val="874AB9E4"/>
    <w:lvl w:ilvl="0" w:tplc="1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3F4398"/>
    <w:multiLevelType w:val="hybridMultilevel"/>
    <w:tmpl w:val="D0807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74E2A"/>
    <w:multiLevelType w:val="hybridMultilevel"/>
    <w:tmpl w:val="EB52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73009"/>
    <w:multiLevelType w:val="hybridMultilevel"/>
    <w:tmpl w:val="783C2CC2"/>
    <w:lvl w:ilvl="0" w:tplc="A3E8756E">
      <w:start w:val="7"/>
      <w:numFmt w:val="decimal"/>
      <w:lvlText w:val="%1"/>
      <w:lvlJc w:val="left"/>
      <w:pPr>
        <w:ind w:left="90" w:hanging="360"/>
      </w:pPr>
      <w:rPr>
        <w:rFonts w:hint="default"/>
      </w:rPr>
    </w:lvl>
    <w:lvl w:ilvl="1" w:tplc="18090019" w:tentative="1">
      <w:start w:val="1"/>
      <w:numFmt w:val="lowerLetter"/>
      <w:lvlText w:val="%2."/>
      <w:lvlJc w:val="left"/>
      <w:pPr>
        <w:ind w:left="810" w:hanging="360"/>
      </w:pPr>
    </w:lvl>
    <w:lvl w:ilvl="2" w:tplc="1809001B" w:tentative="1">
      <w:start w:val="1"/>
      <w:numFmt w:val="lowerRoman"/>
      <w:lvlText w:val="%3."/>
      <w:lvlJc w:val="right"/>
      <w:pPr>
        <w:ind w:left="1530" w:hanging="180"/>
      </w:pPr>
    </w:lvl>
    <w:lvl w:ilvl="3" w:tplc="1809000F" w:tentative="1">
      <w:start w:val="1"/>
      <w:numFmt w:val="decimal"/>
      <w:lvlText w:val="%4."/>
      <w:lvlJc w:val="left"/>
      <w:pPr>
        <w:ind w:left="2250" w:hanging="360"/>
      </w:pPr>
    </w:lvl>
    <w:lvl w:ilvl="4" w:tplc="18090019" w:tentative="1">
      <w:start w:val="1"/>
      <w:numFmt w:val="lowerLetter"/>
      <w:lvlText w:val="%5."/>
      <w:lvlJc w:val="left"/>
      <w:pPr>
        <w:ind w:left="2970" w:hanging="360"/>
      </w:pPr>
    </w:lvl>
    <w:lvl w:ilvl="5" w:tplc="1809001B" w:tentative="1">
      <w:start w:val="1"/>
      <w:numFmt w:val="lowerRoman"/>
      <w:lvlText w:val="%6."/>
      <w:lvlJc w:val="right"/>
      <w:pPr>
        <w:ind w:left="3690" w:hanging="180"/>
      </w:pPr>
    </w:lvl>
    <w:lvl w:ilvl="6" w:tplc="1809000F" w:tentative="1">
      <w:start w:val="1"/>
      <w:numFmt w:val="decimal"/>
      <w:lvlText w:val="%7."/>
      <w:lvlJc w:val="left"/>
      <w:pPr>
        <w:ind w:left="4410" w:hanging="360"/>
      </w:pPr>
    </w:lvl>
    <w:lvl w:ilvl="7" w:tplc="18090019" w:tentative="1">
      <w:start w:val="1"/>
      <w:numFmt w:val="lowerLetter"/>
      <w:lvlText w:val="%8."/>
      <w:lvlJc w:val="left"/>
      <w:pPr>
        <w:ind w:left="5130" w:hanging="360"/>
      </w:pPr>
    </w:lvl>
    <w:lvl w:ilvl="8" w:tplc="1809001B" w:tentative="1">
      <w:start w:val="1"/>
      <w:numFmt w:val="lowerRoman"/>
      <w:lvlText w:val="%9."/>
      <w:lvlJc w:val="right"/>
      <w:pPr>
        <w:ind w:left="5850" w:hanging="180"/>
      </w:pPr>
    </w:lvl>
  </w:abstractNum>
  <w:abstractNum w:abstractNumId="10" w15:restartNumberingAfterBreak="0">
    <w:nsid w:val="6DC27D12"/>
    <w:multiLevelType w:val="hybridMultilevel"/>
    <w:tmpl w:val="E318CA78"/>
    <w:lvl w:ilvl="0" w:tplc="7FBA8A94">
      <w:start w:val="1"/>
      <w:numFmt w:val="decimal"/>
      <w:lvlText w:val="%1."/>
      <w:lvlJc w:val="left"/>
      <w:pPr>
        <w:ind w:left="720" w:hanging="360"/>
      </w:pPr>
      <w:rPr>
        <w:b/>
        <w:i w:val="0"/>
        <w:sz w:val="32"/>
        <w:szCs w:val="3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DD2B2A"/>
    <w:multiLevelType w:val="hybridMultilevel"/>
    <w:tmpl w:val="5486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5600974">
    <w:abstractNumId w:val="4"/>
  </w:num>
  <w:num w:numId="2" w16cid:durableId="504326814">
    <w:abstractNumId w:val="7"/>
  </w:num>
  <w:num w:numId="3" w16cid:durableId="693193087">
    <w:abstractNumId w:val="0"/>
  </w:num>
  <w:num w:numId="4" w16cid:durableId="1479498654">
    <w:abstractNumId w:val="5"/>
  </w:num>
  <w:num w:numId="5" w16cid:durableId="1014770079">
    <w:abstractNumId w:val="11"/>
  </w:num>
  <w:num w:numId="6" w16cid:durableId="2008317932">
    <w:abstractNumId w:val="8"/>
  </w:num>
  <w:num w:numId="7" w16cid:durableId="559438501">
    <w:abstractNumId w:val="2"/>
  </w:num>
  <w:num w:numId="8" w16cid:durableId="946353916">
    <w:abstractNumId w:val="3"/>
  </w:num>
  <w:num w:numId="9" w16cid:durableId="237055076">
    <w:abstractNumId w:val="6"/>
  </w:num>
  <w:num w:numId="10" w16cid:durableId="379867586">
    <w:abstractNumId w:val="1"/>
  </w:num>
  <w:num w:numId="11" w16cid:durableId="167059843">
    <w:abstractNumId w:val="9"/>
  </w:num>
  <w:num w:numId="12" w16cid:durableId="11826649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D0"/>
    <w:rsid w:val="00007E26"/>
    <w:rsid w:val="000211DC"/>
    <w:rsid w:val="00027B55"/>
    <w:rsid w:val="00030B0C"/>
    <w:rsid w:val="0003330F"/>
    <w:rsid w:val="00037492"/>
    <w:rsid w:val="00045F81"/>
    <w:rsid w:val="0007163B"/>
    <w:rsid w:val="0008064D"/>
    <w:rsid w:val="000A2AD4"/>
    <w:rsid w:val="000C59DF"/>
    <w:rsid w:val="000C7375"/>
    <w:rsid w:val="000D33FD"/>
    <w:rsid w:val="000D3DCE"/>
    <w:rsid w:val="001038EA"/>
    <w:rsid w:val="00112990"/>
    <w:rsid w:val="001207DC"/>
    <w:rsid w:val="00123B94"/>
    <w:rsid w:val="001461BB"/>
    <w:rsid w:val="00157D77"/>
    <w:rsid w:val="00164D9F"/>
    <w:rsid w:val="0017648E"/>
    <w:rsid w:val="00180A33"/>
    <w:rsid w:val="00190B94"/>
    <w:rsid w:val="001A5DB2"/>
    <w:rsid w:val="001C4A65"/>
    <w:rsid w:val="001C7766"/>
    <w:rsid w:val="001E3472"/>
    <w:rsid w:val="0020098E"/>
    <w:rsid w:val="00203F6B"/>
    <w:rsid w:val="00215DB7"/>
    <w:rsid w:val="002364E4"/>
    <w:rsid w:val="00252325"/>
    <w:rsid w:val="002565E3"/>
    <w:rsid w:val="002841BF"/>
    <w:rsid w:val="0029704F"/>
    <w:rsid w:val="002A32BC"/>
    <w:rsid w:val="002A49E7"/>
    <w:rsid w:val="002C1098"/>
    <w:rsid w:val="002C6C3C"/>
    <w:rsid w:val="002F1046"/>
    <w:rsid w:val="002F5697"/>
    <w:rsid w:val="003008A3"/>
    <w:rsid w:val="00307340"/>
    <w:rsid w:val="00317AE5"/>
    <w:rsid w:val="00355253"/>
    <w:rsid w:val="00362FDD"/>
    <w:rsid w:val="00374F1E"/>
    <w:rsid w:val="0038326B"/>
    <w:rsid w:val="003A60D2"/>
    <w:rsid w:val="003B07CD"/>
    <w:rsid w:val="003C38D3"/>
    <w:rsid w:val="003E588B"/>
    <w:rsid w:val="003F08B6"/>
    <w:rsid w:val="003F3A74"/>
    <w:rsid w:val="003F7558"/>
    <w:rsid w:val="00403F3C"/>
    <w:rsid w:val="00416904"/>
    <w:rsid w:val="00426D52"/>
    <w:rsid w:val="00430BAD"/>
    <w:rsid w:val="00430F4D"/>
    <w:rsid w:val="00467386"/>
    <w:rsid w:val="00476C3D"/>
    <w:rsid w:val="00494D9B"/>
    <w:rsid w:val="0049547E"/>
    <w:rsid w:val="004A38A1"/>
    <w:rsid w:val="004A6A2C"/>
    <w:rsid w:val="004C7ACB"/>
    <w:rsid w:val="004D1460"/>
    <w:rsid w:val="004D2434"/>
    <w:rsid w:val="004D6781"/>
    <w:rsid w:val="004F0561"/>
    <w:rsid w:val="00503CF5"/>
    <w:rsid w:val="00507D76"/>
    <w:rsid w:val="00513C53"/>
    <w:rsid w:val="005224FF"/>
    <w:rsid w:val="00523D74"/>
    <w:rsid w:val="005256B0"/>
    <w:rsid w:val="00534ADC"/>
    <w:rsid w:val="00561941"/>
    <w:rsid w:val="005659DC"/>
    <w:rsid w:val="00580617"/>
    <w:rsid w:val="00584D12"/>
    <w:rsid w:val="00585386"/>
    <w:rsid w:val="00592ECD"/>
    <w:rsid w:val="005B6CE7"/>
    <w:rsid w:val="005C24A8"/>
    <w:rsid w:val="005E7442"/>
    <w:rsid w:val="006254A2"/>
    <w:rsid w:val="006375F9"/>
    <w:rsid w:val="00643541"/>
    <w:rsid w:val="006555E7"/>
    <w:rsid w:val="006637EA"/>
    <w:rsid w:val="00675ABF"/>
    <w:rsid w:val="006A3703"/>
    <w:rsid w:val="006A5CA0"/>
    <w:rsid w:val="006A7EB2"/>
    <w:rsid w:val="006B02BC"/>
    <w:rsid w:val="006D7ABF"/>
    <w:rsid w:val="00701B01"/>
    <w:rsid w:val="00724C6D"/>
    <w:rsid w:val="00732C0E"/>
    <w:rsid w:val="00733C9D"/>
    <w:rsid w:val="00785E06"/>
    <w:rsid w:val="0079247A"/>
    <w:rsid w:val="007924A4"/>
    <w:rsid w:val="00796602"/>
    <w:rsid w:val="007E4405"/>
    <w:rsid w:val="007E5D6D"/>
    <w:rsid w:val="007F1821"/>
    <w:rsid w:val="00812A5D"/>
    <w:rsid w:val="00833C33"/>
    <w:rsid w:val="00846034"/>
    <w:rsid w:val="00855B9B"/>
    <w:rsid w:val="00856810"/>
    <w:rsid w:val="00860EAE"/>
    <w:rsid w:val="00873E66"/>
    <w:rsid w:val="00892414"/>
    <w:rsid w:val="00896311"/>
    <w:rsid w:val="008A5C6B"/>
    <w:rsid w:val="008C17B3"/>
    <w:rsid w:val="008C2CE5"/>
    <w:rsid w:val="008D75FF"/>
    <w:rsid w:val="008F0BA7"/>
    <w:rsid w:val="0091382C"/>
    <w:rsid w:val="009809FB"/>
    <w:rsid w:val="00985A94"/>
    <w:rsid w:val="00990909"/>
    <w:rsid w:val="00991966"/>
    <w:rsid w:val="009B11AB"/>
    <w:rsid w:val="009D6EF8"/>
    <w:rsid w:val="009E0095"/>
    <w:rsid w:val="009F5968"/>
    <w:rsid w:val="00A11588"/>
    <w:rsid w:val="00A14ABF"/>
    <w:rsid w:val="00A30E3C"/>
    <w:rsid w:val="00A32391"/>
    <w:rsid w:val="00A33EA7"/>
    <w:rsid w:val="00A40CA5"/>
    <w:rsid w:val="00A41636"/>
    <w:rsid w:val="00A56C8B"/>
    <w:rsid w:val="00A80414"/>
    <w:rsid w:val="00A96766"/>
    <w:rsid w:val="00AA1D46"/>
    <w:rsid w:val="00AA1DDE"/>
    <w:rsid w:val="00AA4B65"/>
    <w:rsid w:val="00AC7706"/>
    <w:rsid w:val="00B03B38"/>
    <w:rsid w:val="00B06743"/>
    <w:rsid w:val="00B10085"/>
    <w:rsid w:val="00B113FE"/>
    <w:rsid w:val="00B152D0"/>
    <w:rsid w:val="00B21DA9"/>
    <w:rsid w:val="00B25E0C"/>
    <w:rsid w:val="00B438BE"/>
    <w:rsid w:val="00B50EBE"/>
    <w:rsid w:val="00B65897"/>
    <w:rsid w:val="00B779E9"/>
    <w:rsid w:val="00B92764"/>
    <w:rsid w:val="00BA45A1"/>
    <w:rsid w:val="00BC2F6C"/>
    <w:rsid w:val="00BC371D"/>
    <w:rsid w:val="00BD62CC"/>
    <w:rsid w:val="00BE6E65"/>
    <w:rsid w:val="00BE7D58"/>
    <w:rsid w:val="00BF347E"/>
    <w:rsid w:val="00C015D6"/>
    <w:rsid w:val="00C12039"/>
    <w:rsid w:val="00C33EA7"/>
    <w:rsid w:val="00C47D2D"/>
    <w:rsid w:val="00C55F55"/>
    <w:rsid w:val="00C701C8"/>
    <w:rsid w:val="00C8736D"/>
    <w:rsid w:val="00C94BBD"/>
    <w:rsid w:val="00C96916"/>
    <w:rsid w:val="00CA4D7B"/>
    <w:rsid w:val="00CE5BD2"/>
    <w:rsid w:val="00CF1EF5"/>
    <w:rsid w:val="00D103D0"/>
    <w:rsid w:val="00D53C14"/>
    <w:rsid w:val="00D607EE"/>
    <w:rsid w:val="00D74F64"/>
    <w:rsid w:val="00D75386"/>
    <w:rsid w:val="00D77F98"/>
    <w:rsid w:val="00D92336"/>
    <w:rsid w:val="00DB530C"/>
    <w:rsid w:val="00DC439B"/>
    <w:rsid w:val="00DD6F16"/>
    <w:rsid w:val="00DF1D8D"/>
    <w:rsid w:val="00DF2838"/>
    <w:rsid w:val="00E22B28"/>
    <w:rsid w:val="00E35C96"/>
    <w:rsid w:val="00E4582D"/>
    <w:rsid w:val="00E54BF3"/>
    <w:rsid w:val="00E55922"/>
    <w:rsid w:val="00E7116A"/>
    <w:rsid w:val="00E93C59"/>
    <w:rsid w:val="00EB4B3E"/>
    <w:rsid w:val="00EC409E"/>
    <w:rsid w:val="00ED0C22"/>
    <w:rsid w:val="00ED40F9"/>
    <w:rsid w:val="00EF3FAD"/>
    <w:rsid w:val="00F01A62"/>
    <w:rsid w:val="00F12BB1"/>
    <w:rsid w:val="00F17E3B"/>
    <w:rsid w:val="00F20C74"/>
    <w:rsid w:val="00F44C95"/>
    <w:rsid w:val="00F50D14"/>
    <w:rsid w:val="00F80B32"/>
    <w:rsid w:val="00F836DA"/>
    <w:rsid w:val="00F83DA4"/>
    <w:rsid w:val="00F94211"/>
    <w:rsid w:val="00F9606B"/>
    <w:rsid w:val="00FA4896"/>
    <w:rsid w:val="00FE09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5CCDE"/>
  <w15:docId w15:val="{93325E86-94C3-47EA-859E-C70FF48A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CCA 2"/>
    <w:qFormat/>
    <w:rsid w:val="00D103D0"/>
    <w:pPr>
      <w:spacing w:line="360" w:lineRule="auto"/>
    </w:pPr>
    <w:rPr>
      <w:rFonts w:ascii="Helvetica" w:hAnsi="Helvetica"/>
      <w:sz w:val="32"/>
      <w:lang w:val="en-GB"/>
    </w:rPr>
  </w:style>
  <w:style w:type="paragraph" w:styleId="Heading3">
    <w:name w:val="heading 3"/>
    <w:aliases w:val="NCCA  3"/>
    <w:basedOn w:val="Normal"/>
    <w:next w:val="Normal"/>
    <w:link w:val="Heading3Char"/>
    <w:uiPriority w:val="99"/>
    <w:qFormat/>
    <w:rsid w:val="00190B94"/>
    <w:pPr>
      <w:keepNext/>
      <w:spacing w:after="120"/>
      <w:jc w:val="both"/>
      <w:outlineLvl w:val="2"/>
    </w:pPr>
    <w:rPr>
      <w:rFonts w:eastAsia="Times New Roman" w:cs="Arial"/>
      <w:b/>
      <w:noProof/>
      <w:color w:val="000000"/>
      <w:sz w:val="22"/>
      <w:szCs w:val="26"/>
      <w:lang w:val="en-US" w:eastAsia="en-I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NCCA  3 Char"/>
    <w:basedOn w:val="DefaultParagraphFont"/>
    <w:link w:val="Heading3"/>
    <w:uiPriority w:val="99"/>
    <w:rsid w:val="00190B94"/>
    <w:rPr>
      <w:rFonts w:ascii="Helvetica" w:eastAsia="Times New Roman" w:hAnsi="Helvetica" w:cs="Arial"/>
      <w:b/>
      <w:noProof/>
      <w:color w:val="000000"/>
      <w:sz w:val="22"/>
      <w:szCs w:val="26"/>
      <w:lang w:eastAsia="en-IE" w:bidi="en-US"/>
    </w:rPr>
  </w:style>
  <w:style w:type="paragraph" w:styleId="ListParagraph">
    <w:name w:val="List Paragraph"/>
    <w:basedOn w:val="Normal"/>
    <w:uiPriority w:val="34"/>
    <w:qFormat/>
    <w:rsid w:val="00D103D0"/>
    <w:pPr>
      <w:ind w:left="720"/>
      <w:contextualSpacing/>
    </w:pPr>
  </w:style>
  <w:style w:type="paragraph" w:styleId="Header">
    <w:name w:val="header"/>
    <w:basedOn w:val="Normal"/>
    <w:link w:val="HeaderChar"/>
    <w:uiPriority w:val="99"/>
    <w:unhideWhenUsed/>
    <w:rsid w:val="009809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809FB"/>
    <w:rPr>
      <w:rFonts w:ascii="Helvetica" w:hAnsi="Helvetica"/>
      <w:sz w:val="32"/>
      <w:lang w:val="en-GB"/>
    </w:rPr>
  </w:style>
  <w:style w:type="paragraph" w:styleId="Footer">
    <w:name w:val="footer"/>
    <w:basedOn w:val="Normal"/>
    <w:link w:val="FooterChar"/>
    <w:uiPriority w:val="99"/>
    <w:unhideWhenUsed/>
    <w:rsid w:val="009809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809FB"/>
    <w:rPr>
      <w:rFonts w:ascii="Helvetica" w:hAnsi="Helvetica"/>
      <w:sz w:val="32"/>
      <w:lang w:val="en-GB"/>
    </w:rPr>
  </w:style>
  <w:style w:type="paragraph" w:styleId="BalloonText">
    <w:name w:val="Balloon Text"/>
    <w:basedOn w:val="Normal"/>
    <w:link w:val="BalloonTextChar"/>
    <w:uiPriority w:val="99"/>
    <w:semiHidden/>
    <w:unhideWhenUsed/>
    <w:rsid w:val="00A40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CA5"/>
    <w:rPr>
      <w:rFonts w:ascii="Tahoma" w:hAnsi="Tahoma" w:cs="Tahoma"/>
      <w:sz w:val="16"/>
      <w:szCs w:val="16"/>
      <w:lang w:val="en-GB"/>
    </w:rPr>
  </w:style>
  <w:style w:type="character" w:styleId="CommentReference">
    <w:name w:val="annotation reference"/>
    <w:basedOn w:val="DefaultParagraphFont"/>
    <w:uiPriority w:val="99"/>
    <w:semiHidden/>
    <w:unhideWhenUsed/>
    <w:rsid w:val="001207DC"/>
    <w:rPr>
      <w:sz w:val="16"/>
      <w:szCs w:val="16"/>
    </w:rPr>
  </w:style>
  <w:style w:type="paragraph" w:styleId="CommentText">
    <w:name w:val="annotation text"/>
    <w:basedOn w:val="Normal"/>
    <w:link w:val="CommentTextChar"/>
    <w:uiPriority w:val="99"/>
    <w:unhideWhenUsed/>
    <w:rsid w:val="001207DC"/>
    <w:pPr>
      <w:spacing w:line="240" w:lineRule="auto"/>
    </w:pPr>
    <w:rPr>
      <w:sz w:val="20"/>
      <w:szCs w:val="20"/>
    </w:rPr>
  </w:style>
  <w:style w:type="character" w:customStyle="1" w:styleId="CommentTextChar">
    <w:name w:val="Comment Text Char"/>
    <w:basedOn w:val="DefaultParagraphFont"/>
    <w:link w:val="CommentText"/>
    <w:uiPriority w:val="99"/>
    <w:rsid w:val="001207DC"/>
    <w:rPr>
      <w:rFonts w:ascii="Helvetica" w:hAnsi="Helvetica"/>
      <w:sz w:val="20"/>
      <w:szCs w:val="20"/>
      <w:lang w:val="en-GB"/>
    </w:rPr>
  </w:style>
  <w:style w:type="paragraph" w:styleId="CommentSubject">
    <w:name w:val="annotation subject"/>
    <w:basedOn w:val="CommentText"/>
    <w:next w:val="CommentText"/>
    <w:link w:val="CommentSubjectChar"/>
    <w:uiPriority w:val="99"/>
    <w:semiHidden/>
    <w:unhideWhenUsed/>
    <w:rsid w:val="001207DC"/>
    <w:rPr>
      <w:b/>
      <w:bCs/>
    </w:rPr>
  </w:style>
  <w:style w:type="character" w:customStyle="1" w:styleId="CommentSubjectChar">
    <w:name w:val="Comment Subject Char"/>
    <w:basedOn w:val="CommentTextChar"/>
    <w:link w:val="CommentSubject"/>
    <w:uiPriority w:val="99"/>
    <w:semiHidden/>
    <w:rsid w:val="001207DC"/>
    <w:rPr>
      <w:rFonts w:ascii="Helvetica" w:hAnsi="Helvetica"/>
      <w:b/>
      <w:bCs/>
      <w:sz w:val="20"/>
      <w:szCs w:val="20"/>
      <w:lang w:val="en-GB"/>
    </w:rPr>
  </w:style>
  <w:style w:type="character" w:styleId="Hyperlink">
    <w:name w:val="Hyperlink"/>
    <w:basedOn w:val="DefaultParagraphFont"/>
    <w:uiPriority w:val="99"/>
    <w:unhideWhenUsed/>
    <w:rsid w:val="006A5CA0"/>
    <w:rPr>
      <w:color w:val="0000FF" w:themeColor="hyperlink"/>
      <w:u w:val="single"/>
    </w:rPr>
  </w:style>
  <w:style w:type="paragraph" w:customStyle="1" w:styleId="NCCABody">
    <w:name w:val="NCCA_Body"/>
    <w:basedOn w:val="Normal"/>
    <w:link w:val="NCCABodyChar"/>
    <w:qFormat/>
    <w:rsid w:val="00D53C14"/>
    <w:pPr>
      <w:spacing w:after="160"/>
      <w:jc w:val="both"/>
    </w:pPr>
    <w:rPr>
      <w:rFonts w:ascii="Calibri" w:eastAsiaTheme="minorHAnsi" w:hAnsi="Calibri"/>
      <w:sz w:val="22"/>
      <w:szCs w:val="22"/>
      <w:lang w:val="en-IE" w:eastAsia="en-US"/>
    </w:rPr>
  </w:style>
  <w:style w:type="character" w:customStyle="1" w:styleId="NCCABodyChar">
    <w:name w:val="NCCA_Body Char"/>
    <w:basedOn w:val="DefaultParagraphFont"/>
    <w:link w:val="NCCABody"/>
    <w:rsid w:val="00D53C14"/>
    <w:rPr>
      <w:rFonts w:ascii="Calibri" w:eastAsiaTheme="minorHAnsi" w:hAnsi="Calibri"/>
      <w:sz w:val="22"/>
      <w:szCs w:val="22"/>
      <w:lang w:val="en-IE" w:eastAsia="en-US"/>
    </w:rPr>
  </w:style>
  <w:style w:type="paragraph" w:styleId="FootnoteText">
    <w:name w:val="footnote text"/>
    <w:basedOn w:val="Normal"/>
    <w:link w:val="FootnoteTextChar"/>
    <w:uiPriority w:val="99"/>
    <w:semiHidden/>
    <w:unhideWhenUsed/>
    <w:rsid w:val="00180A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0A33"/>
    <w:rPr>
      <w:rFonts w:ascii="Helvetica" w:hAnsi="Helvetica"/>
      <w:sz w:val="20"/>
      <w:szCs w:val="20"/>
      <w:lang w:val="en-GB"/>
    </w:rPr>
  </w:style>
  <w:style w:type="character" w:styleId="FootnoteReference">
    <w:name w:val="footnote reference"/>
    <w:basedOn w:val="DefaultParagraphFont"/>
    <w:uiPriority w:val="99"/>
    <w:semiHidden/>
    <w:unhideWhenUsed/>
    <w:rsid w:val="00180A33"/>
    <w:rPr>
      <w:vertAlign w:val="superscript"/>
    </w:rPr>
  </w:style>
  <w:style w:type="character" w:styleId="PageNumber">
    <w:name w:val="page number"/>
    <w:basedOn w:val="DefaultParagraphFont"/>
    <w:uiPriority w:val="99"/>
    <w:semiHidden/>
    <w:unhideWhenUsed/>
    <w:rsid w:val="00785E06"/>
  </w:style>
  <w:style w:type="character" w:styleId="FollowedHyperlink">
    <w:name w:val="FollowedHyperlink"/>
    <w:basedOn w:val="DefaultParagraphFont"/>
    <w:uiPriority w:val="99"/>
    <w:semiHidden/>
    <w:unhideWhenUsed/>
    <w:rsid w:val="00785E06"/>
    <w:rPr>
      <w:color w:val="800080" w:themeColor="followedHyperlink"/>
      <w:u w:val="single"/>
    </w:rPr>
  </w:style>
  <w:style w:type="character" w:styleId="UnresolvedMention">
    <w:name w:val="Unresolved Mention"/>
    <w:basedOn w:val="DefaultParagraphFont"/>
    <w:uiPriority w:val="99"/>
    <w:semiHidden/>
    <w:unhideWhenUsed/>
    <w:rsid w:val="00BE6E65"/>
    <w:rPr>
      <w:color w:val="605E5C"/>
      <w:shd w:val="clear" w:color="auto" w:fill="E1DFDD"/>
    </w:rPr>
  </w:style>
  <w:style w:type="paragraph" w:customStyle="1" w:styleId="TableParagraph">
    <w:name w:val="Table Paragraph"/>
    <w:basedOn w:val="Normal"/>
    <w:uiPriority w:val="1"/>
    <w:qFormat/>
    <w:rsid w:val="00BF347E"/>
    <w:pPr>
      <w:widowControl w:val="0"/>
      <w:spacing w:after="0" w:line="240" w:lineRule="auto"/>
    </w:pPr>
    <w:rPr>
      <w:rFonts w:asciiTheme="minorHAnsi" w:eastAsiaTheme="minorHAnsi"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cca.ie/en/junior-cycle/assessment-and-repor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cca.ie/ga/an-tsraith-sh&#243;isearach/creat-don-tsraith-sh&#243;iseara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ortcourse@ncca.ie" TargetMode="External"/><Relationship Id="rId5" Type="http://schemas.openxmlformats.org/officeDocument/2006/relationships/numbering" Target="numbering.xml"/><Relationship Id="rId15" Type="http://schemas.openxmlformats.org/officeDocument/2006/relationships/hyperlink" Target="http://ncse.ie/wp-content/uploads/2014/10/InclusiveEducationFramework_InteractiveVersion.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se.ie/guidelines-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044142B985C4E9A8849F716D2A9F2" ma:contentTypeVersion="10" ma:contentTypeDescription="Create a new document." ma:contentTypeScope="" ma:versionID="50a23dde68c510bb4644bf59d1e0e797">
  <xsd:schema xmlns:xsd="http://www.w3.org/2001/XMLSchema" xmlns:xs="http://www.w3.org/2001/XMLSchema" xmlns:p="http://schemas.microsoft.com/office/2006/metadata/properties" xmlns:ns2="17ee8d69-e309-41c6-9ad5-f64ece7cc712" xmlns:ns3="86a1f704-8352-462e-bffc-3640fac056d7" targetNamespace="http://schemas.microsoft.com/office/2006/metadata/properties" ma:root="true" ma:fieldsID="20a2a811c62f07a642d59ec0cd6ef25c" ns2:_="" ns3:_="">
    <xsd:import namespace="17ee8d69-e309-41c6-9ad5-f64ece7cc712"/>
    <xsd:import namespace="86a1f704-8352-462e-bffc-3640fac056d7"/>
    <xsd:element name="properties">
      <xsd:complexType>
        <xsd:sequence>
          <xsd:element name="documentManagement">
            <xsd:complexType>
              <xsd:all>
                <xsd:element ref="ns2:Size" minOccurs="0"/>
                <xsd:element ref="ns2:Publication_x0020_Year" minOccurs="0"/>
                <xsd:element ref="ns2:Year" minOccurs="0"/>
                <xsd:element ref="ns3:SharedWithUsers" minOccurs="0"/>
                <xsd:element ref="ns3:SharedWithDetails" minOccurs="0"/>
                <xsd:element ref="ns2:MediaServiceMetadata" minOccurs="0"/>
                <xsd:element ref="ns2:MediaServiceFastMetadata"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e8d69-e309-41c6-9ad5-f64ece7cc712" elementFormDefault="qualified">
    <xsd:import namespace="http://schemas.microsoft.com/office/2006/documentManagement/types"/>
    <xsd:import namespace="http://schemas.microsoft.com/office/infopath/2007/PartnerControls"/>
    <xsd:element name="Size" ma:index="2" nillable="true" ma:displayName="Size" ma:internalName="Size">
      <xsd:simpleType>
        <xsd:restriction base="dms:Number"/>
      </xsd:simpleType>
    </xsd:element>
    <xsd:element name="Publication_x0020_Year" ma:index="3" nillable="true" ma:displayName="Publication Year" ma:description="Year of publication" ma:indexed="true" ma:internalName="Publication_x0020_Year">
      <xsd:simpleType>
        <xsd:restriction base="dms:Text">
          <xsd:maxLength value="255"/>
        </xsd:restriction>
      </xsd:simpleType>
    </xsd:element>
    <xsd:element name="Year" ma:index="5" nillable="true" ma:displayName="Year" ma:decimals="0" ma:description="Year of publication" ma:internalName="Year">
      <xsd:simpleType>
        <xsd:restriction base="dms:Number"/>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704-8352-462e-bffc-3640fac056d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949f536d-13f6-403f-9162-3b10b24ef88f"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description="" ma:hidden="true" ma:list="{15b17c52-ae1b-4edf-a381-0d28812ed7ab}" ma:internalName="TaxCatchAll" ma:showField="CatchAllData" ma:web="86a1f704-8352-462e-bffc-3640fac056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ize xmlns="17ee8d69-e309-41c6-9ad5-f64ece7cc712" xsi:nil="true"/>
    <TaxKeywordTaxHTField xmlns="86a1f704-8352-462e-bffc-3640fac056d7">
      <Terms xmlns="http://schemas.microsoft.com/office/infopath/2007/PartnerControls"/>
    </TaxKeywordTaxHTField>
    <Publication_x0020_Year xmlns="17ee8d69-e309-41c6-9ad5-f64ece7cc712" xsi:nil="true"/>
    <TaxCatchAll xmlns="86a1f704-8352-462e-bffc-3640fac056d7"/>
    <Year xmlns="17ee8d69-e309-41c6-9ad5-f64ece7cc71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8F4E8-5A31-49D8-A6D9-D17259786B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e8d69-e309-41c6-9ad5-f64ece7cc712"/>
    <ds:schemaRef ds:uri="86a1f704-8352-462e-bffc-3640fac05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7E9FE-5751-4202-8950-55EA90D81D48}">
  <ds:schemaRefs>
    <ds:schemaRef ds:uri="http://schemas.openxmlformats.org/officeDocument/2006/bibliography"/>
  </ds:schemaRefs>
</ds:datastoreItem>
</file>

<file path=customXml/itemProps3.xml><?xml version="1.0" encoding="utf-8"?>
<ds:datastoreItem xmlns:ds="http://schemas.openxmlformats.org/officeDocument/2006/customXml" ds:itemID="{E79831ED-D520-41B2-AC81-EAE6748E95F2}">
  <ds:schemaRefs>
    <ds:schemaRef ds:uri="http://schemas.microsoft.com/office/2006/metadata/properties"/>
    <ds:schemaRef ds:uri="http://schemas.microsoft.com/office/infopath/2007/PartnerControls"/>
    <ds:schemaRef ds:uri="17ee8d69-e309-41c6-9ad5-f64ece7cc712"/>
    <ds:schemaRef ds:uri="86a1f704-8352-462e-bffc-3640fac056d7"/>
  </ds:schemaRefs>
</ds:datastoreItem>
</file>

<file path=customXml/itemProps4.xml><?xml version="1.0" encoding="utf-8"?>
<ds:datastoreItem xmlns:ds="http://schemas.openxmlformats.org/officeDocument/2006/customXml" ds:itemID="{5D3E9C43-3A3F-4232-B09A-6B5DFF4CA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NCCA</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Halbert</dc:creator>
  <cp:lastModifiedBy>Paul Behan</cp:lastModifiedBy>
  <cp:revision>68</cp:revision>
  <cp:lastPrinted>2012-10-16T13:17:00Z</cp:lastPrinted>
  <dcterms:created xsi:type="dcterms:W3CDTF">2019-10-15T11:03:00Z</dcterms:created>
  <dcterms:modified xsi:type="dcterms:W3CDTF">2023-08-09T15:21:00Z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0x01010007F044142B985C4E9A8849F716D2A9F2</vt:lpwstr>
  </property>
  <property fmtid="{D5CDD505-2E9C-101B-9397-08002B2CF9AE}" pid="3" name="IsMyDocuments">
    <vt:bool>true</vt:bool>
  </property>
</Properties>
</file>